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39D" w:rsidRDefault="008F14E6">
      <w:pPr>
        <w:tabs>
          <w:tab w:val="left" w:pos="1522"/>
        </w:tabs>
        <w:ind w:left="107"/>
        <w:rPr>
          <w:rFonts w:ascii="Times New Roman"/>
          <w:sz w:val="20"/>
        </w:rPr>
      </w:pPr>
      <w:r>
        <w:rPr>
          <w:rFonts w:ascii="Times New Roman"/>
          <w:sz w:val="20"/>
        </w:rPr>
      </w:r>
      <w:r>
        <w:rPr>
          <w:rFonts w:ascii="Times New Roman"/>
          <w:sz w:val="20"/>
        </w:rPr>
        <w:pict>
          <v:group id="_x0000_s1053" style="width:55.7pt;height:55.7pt;mso-position-horizontal-relative:char;mso-position-vertical-relative:line" coordsize="1114,1114">
            <v:shape id="_x0000_s1054" style="position:absolute;width:1114;height:371" coordsize="1114,371" o:spt="100" adj="0,,0" path="m929,278r-741,l372,371,558,278r370,l929,278xm1113,l,,,370,188,278r925,l1113,xm928,278r-370,l743,370,928,278xm1113,278r-184,l1113,370r,-92xe" fillcolor="#75ac46" stroked="f">
              <v:stroke joinstyle="round"/>
              <v:formulas/>
              <v:path arrowok="t" o:connecttype="segments"/>
            </v:shape>
            <v:shape id="_x0000_s1055" style="position:absolute;top:371;width:1114;height:371" coordorigin=",371" coordsize="1114,371" o:spt="100" adj="0,,0" path="m559,649r-371,l253,663r56,40l322,719r24,17l373,742r28,-6l425,719r13,-16l494,663r65,-14xm930,649r-371,l624,663r55,40l693,719r24,17l744,742r28,-6l796,719r13,-16l865,663r65,-14xm188,371l,464,,742r15,-1l29,737r13,-8l54,719,67,703r56,-40l188,649r925,l1113,464r-741,l188,371xm1113,649r-183,l995,663r55,40l1064,719r11,10l1087,736r13,4l1113,742r,-93xm558,371l372,464r741,l1113,464r-370,l558,371xm929,371l743,464r370,l929,371xe" fillcolor="#d92a2a" stroked="f">
              <v:stroke joinstyle="round"/>
              <v:formulas/>
              <v:path arrowok="t" o:connecttype="segments"/>
            </v:shape>
            <v:shape id="_x0000_s1056" style="position:absolute;top:742;width:1114;height:372" coordorigin=",742" coordsize="1114,372" o:spt="100" adj="0,,0" path="m1004,1039r-1,l988,1042r-12,8l968,1062r-3,14l968,1090r7,12l987,1110r15,3l1030,1112r28,-2l1086,1106r27,-5l1113,1039r-106,l1006,1039r-2,xm262,1039r-1,l246,1042r-12,8l226,1062r-3,14l226,1090r8,12l245,1110r15,3l331,1108r68,-14l463,1072r65,-33l265,1039r-1,l262,1039xm633,1039r-1,l617,1042r-12,8l597,1062r-3,14l597,1090r8,12l616,1110r15,3l702,1108r68,-14l834,1072r65,-33l636,1039r-1,l633,1039xm188,742r-28,6l136,765r-13,16l96,805,66,822,33,832,,835r,266l40,1091r39,-14l117,1061r36,-20l167,1034r15,-5l198,1025r17,-1l1113,1024r,-189l373,835,309,821,253,781,239,765,216,748r-28,-6xm586,1024r-371,l228,1025r13,2l254,1031r12,4l267,1036r,l267,1038r-1,1l528,1039r10,-5l553,1029r16,-4l586,1024xm957,1024r-371,l599,1025r13,2l625,1031r12,4l638,1036r,l638,1038r-1,1l899,1039r10,-5l924,1029r16,-4l957,1024xm1113,1024r-156,l970,1025r13,2l996,1031r12,4l1009,1036r,l1009,1038r-1,1l1113,1039r,-15xm559,742r-28,6l507,765r-13,16l438,821r-65,14l744,835,680,821,624,781,610,765,587,748r-28,-6xm930,742r-28,6l878,765r-13,16l809,821r-65,14l1113,835r-32,-4l1050,821r-29,-17l995,781,981,765,958,748r-28,-6xe" fillcolor="#00abe7" stroked="f">
              <v:stroke joinstyle="round"/>
              <v:formulas/>
              <v:path arrowok="t" o:connecttype="segments"/>
            </v:shape>
            <w10:wrap type="none"/>
            <w10:anchorlock/>
          </v:group>
        </w:pict>
      </w:r>
      <w:r w:rsidR="00ED739D">
        <w:rPr>
          <w:rFonts w:ascii="Times New Roman"/>
          <w:sz w:val="20"/>
        </w:rPr>
        <w:tab/>
      </w:r>
      <w:r>
        <w:rPr>
          <w:rFonts w:ascii="Times New Roman"/>
          <w:position w:val="36"/>
          <w:sz w:val="20"/>
        </w:rPr>
      </w:r>
      <w:r>
        <w:rPr>
          <w:rFonts w:ascii="Times New Roman"/>
          <w:position w:val="36"/>
          <w:sz w:val="20"/>
        </w:rPr>
        <w:pict>
          <v:group id="_x0000_s1047" style="width:12.6pt;height:18.6pt;mso-position-horizontal-relative:char;mso-position-vertical-relative:line" coordsize="252,372">
            <v:line id="_x0000_s1048" style="position:absolute" from="13,190" to="13,372" strokeweight=".45825mm"/>
            <v:line id="_x0000_s1049" style="position:absolute" from="0,178" to="251,178" strokeweight="1.2pt"/>
            <v:line id="_x0000_s1050" style="position:absolute" from="13,0" to="13,166" strokeweight=".45825mm"/>
            <v:line id="_x0000_s1051" style="position:absolute" from="238,189" to="238,372" strokeweight=".45825mm"/>
            <v:line id="_x0000_s1052" style="position:absolute" from="238,0" to="238,167" strokeweight=".45825mm"/>
            <w10:wrap type="none"/>
            <w10:anchorlock/>
          </v:group>
        </w:pict>
      </w:r>
      <w:r w:rsidR="00ED739D">
        <w:rPr>
          <w:rFonts w:ascii="Times New Roman"/>
          <w:spacing w:val="14"/>
          <w:position w:val="36"/>
          <w:sz w:val="20"/>
        </w:rPr>
        <w:t xml:space="preserve"> </w:t>
      </w:r>
      <w:r>
        <w:rPr>
          <w:rFonts w:ascii="Times New Roman"/>
          <w:spacing w:val="14"/>
          <w:position w:val="35"/>
          <w:sz w:val="20"/>
        </w:rPr>
      </w:r>
      <w:r>
        <w:rPr>
          <w:rFonts w:ascii="Times New Roman"/>
          <w:spacing w:val="14"/>
          <w:position w:val="35"/>
          <w:sz w:val="20"/>
        </w:rPr>
        <w:pict>
          <v:group id="_x0000_s1038" style="width:63.2pt;height:17.8pt;mso-position-horizontal-relative:char;mso-position-vertical-relative:line" coordsize="1264,356">
            <v:line id="_x0000_s1039" style="position:absolute" from="16,78" to="16,349" strokeweight=".4385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91;top:71;width:191;height:285">
              <v:imagedata r:id="rId7" o:title=""/>
            </v:shape>
            <v:shape id="_x0000_s1041" type="#_x0000_t75" style="position:absolute;left:314;width:422;height:356">
              <v:imagedata r:id="rId8" o:title=""/>
            </v:shape>
            <v:shape id="_x0000_s1042" type="#_x0000_t75" style="position:absolute;left:791;top:71;width:130;height:278">
              <v:imagedata r:id="rId9" o:title=""/>
            </v:shape>
            <v:shape id="_x0000_s1043" style="position:absolute;width:33;height:33" coordsize="33,33" path="m25,l7,,,8,,26r7,7l25,33r8,-7l33,8,25,xe" fillcolor="black" stroked="f">
              <v:path arrowok="t"/>
            </v:shape>
            <v:shape id="_x0000_s1044" type="#_x0000_t75" style="position:absolute;left:1054;top:71;width:210;height:285">
              <v:imagedata r:id="rId10" o:title=""/>
            </v:shape>
            <v:line id="_x0000_s1045" style="position:absolute" from="983,79" to="983,349" strokeweight=".43814mm"/>
            <v:shape id="_x0000_s1046" style="position:absolute;left:966;width:33;height:33" coordorigin="966,1" coordsize="33,33" path="m992,1r-18,l966,8r,18l974,33r18,l999,26r,-18l992,1xe" fillcolor="black" stroked="f">
              <v:path arrowok="t"/>
            </v:shape>
            <w10:wrap type="none"/>
            <w10:anchorlock/>
          </v:group>
        </w:pict>
      </w:r>
      <w:r w:rsidR="00ED739D">
        <w:rPr>
          <w:rFonts w:ascii="Times New Roman"/>
          <w:spacing w:val="125"/>
          <w:position w:val="35"/>
          <w:sz w:val="20"/>
        </w:rPr>
        <w:t xml:space="preserve"> </w:t>
      </w:r>
      <w:r>
        <w:rPr>
          <w:rFonts w:ascii="Times New Roman"/>
          <w:spacing w:val="125"/>
          <w:position w:val="24"/>
          <w:sz w:val="20"/>
        </w:rPr>
      </w:r>
      <w:r>
        <w:rPr>
          <w:rFonts w:ascii="Times New Roman"/>
          <w:spacing w:val="125"/>
          <w:position w:val="24"/>
          <w:sz w:val="20"/>
        </w:rPr>
        <w:pict>
          <v:group id="_x0000_s1026" style="width:82.95pt;height:26.8pt;mso-position-horizontal-relative:char;mso-position-vertical-relative:line" coordsize="1659,536">
            <v:line id="_x0000_s1027" style="position:absolute" from="0,395" to="210,395" strokeweight="1.1pt"/>
            <v:line id="_x0000_s1028" style="position:absolute" from="13,220" to="13,384" strokeweight=".45825mm"/>
            <v:line id="_x0000_s1029" style="position:absolute" from="0,208" to="175,208" strokeweight="1.2pt"/>
            <v:line id="_x0000_s1030" style="position:absolute" from="13,56" to="13,196" strokeweight=".45825mm"/>
            <v:line id="_x0000_s1031" style="position:absolute" from="0,45" to="204,45" strokeweight="1.1pt"/>
            <v:shape id="_x0000_s1032" style="position:absolute;left:517;top:128;width:240;height:408" coordorigin="517,128" coordsize="240,408" o:spt="100" adj="0,,0" path="m639,128r-14,l587,135r-30,20l537,185r-8,38l532,247r8,20l551,285r12,13l563,300r-10,8l544,319r-7,14l534,350r1,14l540,376r8,10l557,393r,2l541,410r-13,16l520,443r-3,18l525,492r22,23l582,530r47,6l681,528r25,-13l631,515r-38,-4l565,500,547,482r-6,-24l543,444r6,-15l561,415r16,-13l739,402r-4,-5l707,386r-39,-4l609,382r-25,-2l568,372r-8,-11l557,347r2,-13l564,324r7,-8l579,308r89,l681,299r-56,l598,294,575,279,560,254r-6,-31l560,192r15,-24l597,154r28,-6l752,148r,-13l660,135r-8,-4l639,128xm739,402r-162,l591,405r14,1l669,406r27,2l715,415r12,13l731,447r-7,25l704,494r-31,16l631,515r75,l722,508r26,-30l757,444r-6,-27l739,402xm668,308r-89,l590,313r11,3l613,318r12,1l662,312r6,-4xm752,148r-127,l652,154r22,15l689,192r6,31l689,254r-15,25l651,294r-26,5l681,299r11,-7l712,262r7,-38l717,203r-6,-18l701,169,689,156r63,l752,148xe" fillcolor="black" stroked="f">
              <v:stroke joinstyle="round"/>
              <v:formulas/>
              <v:path arrowok="t" o:connecttype="segments"/>
            </v:shape>
            <v:shape id="_x0000_s1033" style="position:absolute;left:809;width:52;height:413" coordorigin="809" coordsize="52,413" o:spt="100" adj="0,,0" path="m834,l809,r,369l812,388r6,14l828,410r15,2l851,412r5,-1l861,409r-4,-19l839,390r-5,-5l834,xm856,389r-5,1l857,390r-1,-1xe" fillcolor="black" stroked="f">
              <v:stroke joinstyle="round"/>
              <v:formulas/>
              <v:path arrowok="t" o:connecttype="segments"/>
            </v:shape>
            <v:shape id="_x0000_s1034" type="#_x0000_t75" style="position:absolute;left:907;top:128;width:200;height:285">
              <v:imagedata r:id="rId11" o:title=""/>
            </v:shape>
            <v:shape id="_x0000_s1035" type="#_x0000_t75" style="position:absolute;left:1173;top:128;width:201;height:278">
              <v:imagedata r:id="rId12" o:title=""/>
            </v:shape>
            <v:shape id="_x0000_s1036" type="#_x0000_t75" style="position:absolute;left:269;top:128;width:201;height:278">
              <v:imagedata r:id="rId13" o:title=""/>
            </v:shape>
            <v:shape id="_x0000_s1037" style="position:absolute;left:1432;width:226;height:413" coordorigin="1433" coordsize="226,413" o:spt="100" adj="0,,0" path="m1553,128r-46,10l1469,167r-26,45l1433,271r8,60l1463,376r36,27l1545,412r26,-3l1595,400r14,-10l1549,390r-39,-8l1482,357r-17,-37l1459,271r8,-48l1487,185r30,-26l1555,150r64,l1613,146r-18,-10l1575,130r-22,-2xm1659,370r-24,l1635,405r24,l1659,370xm1619,150r-64,l1574,152r20,6l1613,169r21,16l1634,346r-21,19l1592,379r-21,8l1549,390r60,l1615,386r18,-16l1659,370r,-211l1632,159r-13,-9xm1659,r-25,l1634,159r25,l1659,xe" fillcolor="black" stroked="f">
              <v:stroke joinstyle="round"/>
              <v:formulas/>
              <v:path arrowok="t" o:connecttype="segments"/>
            </v:shape>
            <w10:wrap type="none"/>
            <w10:anchorlock/>
          </v:group>
        </w:pict>
      </w:r>
    </w:p>
    <w:p w:rsidR="00ED739D" w:rsidRDefault="00ED739D">
      <w:pPr>
        <w:pStyle w:val="BodyText"/>
        <w:rPr>
          <w:rFonts w:ascii="Times New Roman"/>
          <w:sz w:val="20"/>
        </w:rPr>
      </w:pPr>
    </w:p>
    <w:p w:rsidR="00ED739D" w:rsidRDefault="00ED739D">
      <w:pPr>
        <w:pStyle w:val="BodyText"/>
        <w:rPr>
          <w:rFonts w:ascii="Times New Roman"/>
          <w:sz w:val="20"/>
        </w:rPr>
      </w:pPr>
    </w:p>
    <w:p w:rsidR="00ED739D" w:rsidRDefault="00ED739D">
      <w:pPr>
        <w:pStyle w:val="BodyText"/>
        <w:spacing w:before="9"/>
        <w:rPr>
          <w:rFonts w:ascii="Times New Roman"/>
          <w:sz w:val="28"/>
        </w:rPr>
      </w:pPr>
    </w:p>
    <w:p w:rsidR="00ED739D" w:rsidRDefault="00ED739D">
      <w:pPr>
        <w:pStyle w:val="BodyText"/>
        <w:spacing w:before="84" w:line="442" w:lineRule="exact"/>
        <w:ind w:left="107"/>
      </w:pPr>
      <w:r>
        <w:rPr>
          <w:color w:val="557F3B"/>
        </w:rPr>
        <w:t>BIM for heritage technical guidance –</w:t>
      </w:r>
    </w:p>
    <w:p w:rsidR="00ED739D" w:rsidRDefault="00ED739D">
      <w:pPr>
        <w:pStyle w:val="BodyText"/>
        <w:spacing w:line="442" w:lineRule="exact"/>
        <w:ind w:left="107"/>
      </w:pPr>
      <w:r>
        <w:rPr>
          <w:color w:val="557F3B"/>
        </w:rPr>
        <w:t>HBIM information requirements template suite (HIRS)</w:t>
      </w:r>
    </w:p>
    <w:p w:rsidR="00ED739D" w:rsidRDefault="00ED739D">
      <w:pPr>
        <w:pStyle w:val="BodyText"/>
        <w:spacing w:before="6"/>
        <w:rPr>
          <w:sz w:val="34"/>
        </w:rPr>
      </w:pPr>
    </w:p>
    <w:p w:rsidR="00ED739D" w:rsidRPr="00932264" w:rsidRDefault="00ED739D" w:rsidP="00932264">
      <w:pPr>
        <w:spacing w:line="261" w:lineRule="auto"/>
        <w:ind w:left="107"/>
        <w:rPr>
          <w:rFonts w:ascii="Source Sans Pro Light" w:hAnsi="Source Sans Pro Light"/>
          <w:sz w:val="88"/>
        </w:rPr>
      </w:pPr>
      <w:r w:rsidRPr="00932264">
        <w:rPr>
          <w:rFonts w:ascii="Source Sans Pro Light" w:hAnsi="Source Sans Pro Light"/>
          <w:sz w:val="88"/>
        </w:rPr>
        <w:t>Exchange Information Requirements (EIR) – Heritage (HIR_EIR_V1)</w:t>
      </w:r>
    </w:p>
    <w:p w:rsidR="00ED739D" w:rsidRDefault="00ED739D" w:rsidP="00932264">
      <w:pPr>
        <w:pStyle w:val="BodyText"/>
        <w:spacing w:before="311" w:line="228" w:lineRule="auto"/>
        <w:ind w:left="107" w:right="111"/>
      </w:pPr>
      <w:r>
        <w:t xml:space="preserve">Information requirements for structured data sets and the </w:t>
      </w:r>
      <w:r>
        <w:rPr>
          <w:spacing w:val="-3"/>
        </w:rPr>
        <w:t xml:space="preserve">application </w:t>
      </w:r>
      <w:r>
        <w:t>of digital data management and Building Information Modelling</w:t>
      </w:r>
      <w:r>
        <w:rPr>
          <w:spacing w:val="-24"/>
        </w:rPr>
        <w:t xml:space="preserve"> </w:t>
      </w:r>
      <w:r>
        <w:t>(BIM) for heritage asset</w:t>
      </w:r>
      <w:r>
        <w:rPr>
          <w:spacing w:val="-1"/>
        </w:rPr>
        <w:t xml:space="preserve"> </w:t>
      </w:r>
      <w:r>
        <w:t>management</w:t>
      </w:r>
    </w:p>
    <w:p w:rsidR="00ED739D" w:rsidRDefault="00ED739D">
      <w:pPr>
        <w:pStyle w:val="BodyText"/>
        <w:rPr>
          <w:sz w:val="44"/>
        </w:rPr>
      </w:pPr>
    </w:p>
    <w:p w:rsidR="00ED739D" w:rsidRPr="00D568C2" w:rsidRDefault="00D568C2" w:rsidP="00D568C2">
      <w:pPr>
        <w:pStyle w:val="Heading1"/>
        <w:ind w:left="0" w:firstLine="0"/>
        <w:rPr>
          <w:rFonts w:ascii="Source Sans Pro" w:hAnsi="Source Sans Pro"/>
          <w:sz w:val="40"/>
          <w:szCs w:val="40"/>
        </w:rPr>
      </w:pPr>
      <w:r>
        <w:rPr>
          <w:rFonts w:ascii="Source Sans Pro" w:hAnsi="Source Sans Pro"/>
          <w:sz w:val="40"/>
          <w:szCs w:val="40"/>
        </w:rPr>
        <w:t xml:space="preserve"> </w:t>
      </w:r>
      <w:r w:rsidR="00ED739D" w:rsidRPr="00D568C2">
        <w:rPr>
          <w:rFonts w:ascii="Source Sans Pro" w:hAnsi="Source Sans Pro"/>
          <w:sz w:val="40"/>
          <w:szCs w:val="40"/>
        </w:rPr>
        <w:t>Project</w:t>
      </w:r>
      <w:r w:rsidR="00ED739D" w:rsidRPr="00D568C2">
        <w:rPr>
          <w:rFonts w:ascii="Source Sans Pro" w:hAnsi="Source Sans Pro"/>
          <w:spacing w:val="-1"/>
          <w:sz w:val="40"/>
          <w:szCs w:val="40"/>
        </w:rPr>
        <w:t xml:space="preserve"> </w:t>
      </w:r>
      <w:r w:rsidR="00ED739D" w:rsidRPr="00D568C2">
        <w:rPr>
          <w:rFonts w:ascii="Source Sans Pro" w:hAnsi="Source Sans Pro"/>
          <w:sz w:val="40"/>
          <w:szCs w:val="40"/>
        </w:rPr>
        <w:t>name:</w:t>
      </w:r>
      <w:r w:rsidR="00ED739D" w:rsidRPr="00D568C2">
        <w:rPr>
          <w:rFonts w:ascii="Source Sans Pro" w:hAnsi="Source Sans Pro"/>
          <w:sz w:val="40"/>
          <w:szCs w:val="40"/>
        </w:rPr>
        <w:tab/>
      </w:r>
      <w:sdt>
        <w:sdtPr>
          <w:rPr>
            <w:rFonts w:ascii="Source Sans Pro" w:hAnsi="Source Sans Pro"/>
            <w:sz w:val="40"/>
            <w:szCs w:val="40"/>
          </w:rPr>
          <w:id w:val="1764096002"/>
          <w:placeholder>
            <w:docPart w:val="77B94A0E21F8494B8F563D1A77AB64CA"/>
          </w:placeholder>
          <w:showingPlcHdr/>
          <w:text/>
        </w:sdtPr>
        <w:sdtEndPr/>
        <w:sdtContent>
          <w:r w:rsidR="00ED739D" w:rsidRPr="00D568C2">
            <w:rPr>
              <w:rStyle w:val="PlaceholderText"/>
              <w:rFonts w:ascii="Source Sans Pro" w:hAnsi="Source Sans Pro"/>
              <w:sz w:val="40"/>
              <w:szCs w:val="40"/>
            </w:rPr>
            <w:t>Click or tap here to enter text.</w:t>
          </w:r>
        </w:sdtContent>
      </w:sdt>
    </w:p>
    <w:p w:rsidR="00ED739D" w:rsidRPr="00D568C2" w:rsidRDefault="00ED739D">
      <w:pPr>
        <w:tabs>
          <w:tab w:val="left" w:pos="2986"/>
        </w:tabs>
        <w:spacing w:before="261"/>
        <w:ind w:left="107"/>
        <w:rPr>
          <w:rFonts w:ascii="Source Sans Pro" w:hAnsi="Source Sans Pro"/>
          <w:sz w:val="40"/>
          <w:szCs w:val="40"/>
        </w:rPr>
      </w:pPr>
      <w:r w:rsidRPr="00D568C2">
        <w:rPr>
          <w:rFonts w:ascii="Source Sans Pro" w:hAnsi="Source Sans Pro"/>
          <w:sz w:val="40"/>
          <w:szCs w:val="40"/>
        </w:rPr>
        <w:t>Project</w:t>
      </w:r>
      <w:r w:rsidRPr="00D568C2">
        <w:rPr>
          <w:rFonts w:ascii="Source Sans Pro" w:hAnsi="Source Sans Pro"/>
          <w:spacing w:val="-4"/>
          <w:sz w:val="40"/>
          <w:szCs w:val="40"/>
        </w:rPr>
        <w:t xml:space="preserve"> </w:t>
      </w:r>
      <w:r w:rsidRPr="00D568C2">
        <w:rPr>
          <w:rFonts w:ascii="Source Sans Pro" w:hAnsi="Source Sans Pro"/>
          <w:sz w:val="40"/>
          <w:szCs w:val="40"/>
        </w:rPr>
        <w:t>code:</w:t>
      </w:r>
      <w:r w:rsidRPr="00D568C2">
        <w:rPr>
          <w:rFonts w:ascii="Source Sans Pro" w:hAnsi="Source Sans Pro"/>
          <w:sz w:val="40"/>
          <w:szCs w:val="40"/>
        </w:rPr>
        <w:tab/>
      </w:r>
      <w:sdt>
        <w:sdtPr>
          <w:rPr>
            <w:rFonts w:ascii="Source Sans Pro" w:hAnsi="Source Sans Pro"/>
            <w:sz w:val="40"/>
            <w:szCs w:val="40"/>
          </w:rPr>
          <w:id w:val="1082729012"/>
          <w:placeholder>
            <w:docPart w:val="256A47C3DC464EB4AB5CFABF67BF72AD"/>
          </w:placeholder>
          <w:showingPlcHdr/>
          <w:text/>
        </w:sdtPr>
        <w:sdtEndPr/>
        <w:sdtContent>
          <w:r w:rsidRPr="00D568C2">
            <w:rPr>
              <w:rStyle w:val="PlaceholderText"/>
              <w:rFonts w:ascii="Source Sans Pro" w:hAnsi="Source Sans Pro"/>
              <w:sz w:val="40"/>
              <w:szCs w:val="40"/>
            </w:rPr>
            <w:t>Click or tap here to enter text.</w:t>
          </w:r>
        </w:sdtContent>
      </w:sdt>
    </w:p>
    <w:p w:rsidR="00ED739D" w:rsidRDefault="00ED739D">
      <w:pPr>
        <w:pStyle w:val="BodyText"/>
        <w:rPr>
          <w:rFonts w:ascii="Source Sans Pro"/>
          <w:sz w:val="20"/>
        </w:rPr>
      </w:pPr>
    </w:p>
    <w:p w:rsidR="00ED739D" w:rsidRDefault="00ED739D">
      <w:pPr>
        <w:pStyle w:val="BodyText"/>
        <w:rPr>
          <w:rFonts w:ascii="Source Sans Pro"/>
          <w:sz w:val="20"/>
        </w:rPr>
      </w:pPr>
    </w:p>
    <w:p w:rsidR="00ED739D" w:rsidRDefault="00ED739D">
      <w:pPr>
        <w:pStyle w:val="BodyText"/>
        <w:rPr>
          <w:rFonts w:ascii="Source Sans Pro"/>
          <w:sz w:val="20"/>
        </w:rPr>
      </w:pPr>
    </w:p>
    <w:p w:rsidR="00ED739D" w:rsidRDefault="00ED739D">
      <w:pPr>
        <w:pStyle w:val="BodyText"/>
        <w:rPr>
          <w:rFonts w:ascii="Source Sans Pro"/>
          <w:sz w:val="20"/>
        </w:rPr>
      </w:pPr>
    </w:p>
    <w:p w:rsidR="00ED739D" w:rsidRDefault="00ED739D" w:rsidP="00ED739D">
      <w:pPr>
        <w:spacing w:before="93"/>
        <w:ind w:left="5760"/>
        <w:rPr>
          <w:rFonts w:ascii="Source Sans Pro"/>
        </w:rPr>
      </w:pPr>
      <w:r>
        <w:rPr>
          <w:rFonts w:ascii="Source Sans Pro"/>
        </w:rPr>
        <w:t xml:space="preserve">        Created in collaboration with:</w:t>
      </w:r>
    </w:p>
    <w:p w:rsidR="00ED739D" w:rsidRDefault="00ED739D">
      <w:pPr>
        <w:pStyle w:val="BodyText"/>
        <w:spacing w:before="10"/>
        <w:rPr>
          <w:rFonts w:ascii="Source Sans Pro"/>
          <w:sz w:val="24"/>
        </w:rPr>
      </w:pPr>
      <w:r>
        <w:rPr>
          <w:noProof/>
          <w:lang w:bidi="ar-SA"/>
        </w:rPr>
        <w:drawing>
          <wp:anchor distT="0" distB="0" distL="0" distR="0" simplePos="0" relativeHeight="251659264" behindDoc="0" locked="0" layoutInCell="1" allowOverlap="1" wp14:anchorId="7CBD1A2B" wp14:editId="7DA1DC41">
            <wp:simplePos x="0" y="0"/>
            <wp:positionH relativeFrom="page">
              <wp:posOffset>4812846</wp:posOffset>
            </wp:positionH>
            <wp:positionV relativeFrom="paragraph">
              <wp:posOffset>222945</wp:posOffset>
            </wp:positionV>
            <wp:extent cx="2105414" cy="685038"/>
            <wp:effectExtent l="0" t="0" r="0" b="0"/>
            <wp:wrapTopAndBottom/>
            <wp:docPr id="1"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8.jpeg"/>
                    <pic:cNvPicPr/>
                  </pic:nvPicPr>
                  <pic:blipFill>
                    <a:blip r:embed="rId14" cstate="print"/>
                    <a:stretch>
                      <a:fillRect/>
                    </a:stretch>
                  </pic:blipFill>
                  <pic:spPr>
                    <a:xfrm>
                      <a:off x="0" y="0"/>
                      <a:ext cx="2105414" cy="685038"/>
                    </a:xfrm>
                    <a:prstGeom prst="rect">
                      <a:avLst/>
                    </a:prstGeom>
                  </pic:spPr>
                </pic:pic>
              </a:graphicData>
            </a:graphic>
          </wp:anchor>
        </w:drawing>
      </w:r>
      <w:r>
        <w:rPr>
          <w:rFonts w:ascii="Source Sans Pro"/>
          <w:sz w:val="24"/>
        </w:rPr>
        <w:tab/>
      </w:r>
    </w:p>
    <w:p w:rsidR="00ED739D" w:rsidRPr="0022333C" w:rsidRDefault="00ED739D" w:rsidP="00ED739D">
      <w:pPr>
        <w:pStyle w:val="Title"/>
        <w:rPr>
          <w:rFonts w:ascii="Source Sans Pro Light" w:hAnsi="Source Sans Pro Light"/>
        </w:rPr>
      </w:pPr>
      <w:bookmarkStart w:id="0" w:name="_Toc16163870"/>
      <w:bookmarkStart w:id="1" w:name="_Toc16175819"/>
      <w:bookmarkStart w:id="2" w:name="_Hlk526075860"/>
      <w:r w:rsidRPr="0022333C">
        <w:rPr>
          <w:rFonts w:ascii="Source Sans Pro Light" w:hAnsi="Source Sans Pro Light"/>
        </w:rPr>
        <w:lastRenderedPageBreak/>
        <w:t>Exchange Information Requirements – Heritage</w:t>
      </w:r>
      <w:bookmarkEnd w:id="0"/>
      <w:bookmarkEnd w:id="1"/>
    </w:p>
    <w:p w:rsidR="00ED739D" w:rsidRPr="0022333C" w:rsidRDefault="00ED739D" w:rsidP="00ED739D">
      <w:pPr>
        <w:pStyle w:val="Subtitle"/>
        <w:rPr>
          <w:rFonts w:ascii="Source Sans Pro Light" w:hAnsi="Source Sans Pro Light"/>
        </w:rPr>
      </w:pPr>
      <w:bookmarkStart w:id="3" w:name="_Toc16163872"/>
      <w:bookmarkStart w:id="4" w:name="_Toc16175820"/>
      <w:bookmarkEnd w:id="2"/>
      <w:r w:rsidRPr="0022333C">
        <w:rPr>
          <w:rFonts w:ascii="Source Sans Pro Light" w:hAnsi="Source Sans Pro Light"/>
        </w:rPr>
        <w:t>How to use this document</w:t>
      </w:r>
      <w:bookmarkEnd w:id="3"/>
      <w:bookmarkEnd w:id="4"/>
    </w:p>
    <w:p w:rsidR="00ED739D" w:rsidRPr="0022333C" w:rsidRDefault="00ED739D" w:rsidP="00ED739D">
      <w:pPr>
        <w:jc w:val="both"/>
        <w:rPr>
          <w:rFonts w:ascii="Source Sans Pro Light" w:hAnsi="Source Sans Pro Light"/>
        </w:rPr>
      </w:pPr>
      <w:r w:rsidRPr="0022333C">
        <w:rPr>
          <w:rFonts w:ascii="Source Sans Pro Light" w:hAnsi="Source Sans Pro Light"/>
        </w:rPr>
        <w:t xml:space="preserve">This document provides a framework and guidance for developing project-specific exchange information requirements (EIR) specifically for application in a heritage context, and for heritage asset management. The guidance should be applied to all projects to ensure consistent data management across the organisation. </w:t>
      </w:r>
    </w:p>
    <w:p w:rsidR="00ED739D" w:rsidRPr="0022333C" w:rsidRDefault="00ED739D" w:rsidP="00ED739D">
      <w:pPr>
        <w:jc w:val="both"/>
        <w:rPr>
          <w:rFonts w:ascii="Source Sans Pro Light" w:hAnsi="Source Sans Pro Light"/>
        </w:rPr>
      </w:pPr>
      <w:r w:rsidRPr="0022333C">
        <w:rPr>
          <w:rFonts w:ascii="Source Sans Pro Light" w:hAnsi="Source Sans Pro Light"/>
        </w:rPr>
        <w:t xml:space="preserve">This document is intended to be generic, for use by the whole heritage sector, and to be modified to meet the specific requirements of individual projects or organisations. </w:t>
      </w:r>
    </w:p>
    <w:p w:rsidR="00ED739D" w:rsidRPr="0022333C" w:rsidRDefault="00ED739D" w:rsidP="00ED739D">
      <w:pPr>
        <w:jc w:val="both"/>
        <w:rPr>
          <w:rFonts w:ascii="Source Sans Pro Light" w:hAnsi="Source Sans Pro Light"/>
        </w:rPr>
      </w:pPr>
      <w:r w:rsidRPr="0022333C">
        <w:rPr>
          <w:rFonts w:ascii="Source Sans Pro Light" w:hAnsi="Source Sans Pro Light"/>
        </w:rPr>
        <w:t xml:space="preserve">This document template provides a framework for completing your own EIR. It includes a full range of potential EIR but should be modified to suit specific organisational or project requirements. The EIR should be concise as possible and if sections of this document are not applicable to your organisation or project, they should be deleted. </w:t>
      </w:r>
    </w:p>
    <w:p w:rsidR="00ED739D" w:rsidRPr="00A012DC" w:rsidRDefault="00ED739D" w:rsidP="00ED739D">
      <w:pPr>
        <w:jc w:val="both"/>
        <w:rPr>
          <w:rFonts w:ascii="Source Sans Pro Light" w:hAnsi="Source Sans Pro Light"/>
        </w:rPr>
      </w:pPr>
      <w:bookmarkStart w:id="5" w:name="_Hlk16327276"/>
      <w:r w:rsidRPr="00A012DC">
        <w:rPr>
          <w:rFonts w:ascii="Source Sans Pro Light" w:hAnsi="Source Sans Pro Light"/>
        </w:rPr>
        <w:t xml:space="preserve">Guidance for completing each section is indicated with </w:t>
      </w:r>
      <w:r w:rsidRPr="00CF4210">
        <w:rPr>
          <w:rFonts w:ascii="Source Sans Pro Light" w:hAnsi="Source Sans Pro Light"/>
          <w:i/>
          <w:color w:val="FF0000"/>
        </w:rPr>
        <w:t>italic red text</w:t>
      </w:r>
      <w:r>
        <w:rPr>
          <w:rFonts w:ascii="Source Sans Pro Light" w:hAnsi="Source Sans Pro Light"/>
        </w:rPr>
        <w:t xml:space="preserve"> and should be removed once you have completed your document.</w:t>
      </w:r>
      <w:r w:rsidRPr="00A012DC">
        <w:rPr>
          <w:rFonts w:ascii="Source Sans Pro Light" w:hAnsi="Source Sans Pro Light"/>
        </w:rPr>
        <w:t xml:space="preserve"> All </w:t>
      </w:r>
      <w:r>
        <w:rPr>
          <w:rFonts w:ascii="Source Sans Pro Light" w:hAnsi="Source Sans Pro Light"/>
        </w:rPr>
        <w:t xml:space="preserve">non-italic </w:t>
      </w:r>
      <w:r w:rsidRPr="00CF4210">
        <w:rPr>
          <w:rFonts w:ascii="Source Sans Pro Light" w:hAnsi="Source Sans Pro Light"/>
          <w:iCs/>
          <w:color w:val="FF0000"/>
        </w:rPr>
        <w:t>red text</w:t>
      </w:r>
      <w:r w:rsidRPr="00A012DC">
        <w:rPr>
          <w:rFonts w:ascii="Source Sans Pro Light" w:hAnsi="Source Sans Pro Light"/>
          <w:color w:val="FF0000"/>
        </w:rPr>
        <w:t xml:space="preserve"> </w:t>
      </w:r>
      <w:r w:rsidRPr="00A012DC">
        <w:rPr>
          <w:rFonts w:ascii="Source Sans Pro Light" w:hAnsi="Source Sans Pro Light"/>
        </w:rPr>
        <w:t xml:space="preserve">should be </w:t>
      </w:r>
      <w:r>
        <w:rPr>
          <w:rFonts w:ascii="Source Sans Pro Light" w:hAnsi="Source Sans Pro Light"/>
        </w:rPr>
        <w:t xml:space="preserve">reviewed, </w:t>
      </w:r>
      <w:r w:rsidRPr="00A012DC">
        <w:rPr>
          <w:rFonts w:ascii="Source Sans Pro Light" w:hAnsi="Source Sans Pro Light"/>
        </w:rPr>
        <w:t>overwritten</w:t>
      </w:r>
      <w:r>
        <w:rPr>
          <w:rFonts w:ascii="Source Sans Pro Light" w:hAnsi="Source Sans Pro Light"/>
        </w:rPr>
        <w:t>, edited</w:t>
      </w:r>
      <w:r w:rsidRPr="00A012DC">
        <w:rPr>
          <w:rFonts w:ascii="Source Sans Pro Light" w:hAnsi="Source Sans Pro Light"/>
        </w:rPr>
        <w:t xml:space="preserve"> or removed according to individual needs.</w:t>
      </w:r>
    </w:p>
    <w:bookmarkEnd w:id="5"/>
    <w:p w:rsidR="00ED739D" w:rsidRPr="0022333C" w:rsidRDefault="00ED739D" w:rsidP="00ED739D">
      <w:pPr>
        <w:spacing w:line="240" w:lineRule="auto"/>
        <w:rPr>
          <w:rFonts w:ascii="Source Sans Pro Light" w:hAnsi="Source Sans Pro Light"/>
        </w:rPr>
      </w:pPr>
      <w:r w:rsidRPr="0022333C">
        <w:rPr>
          <w:rFonts w:ascii="Source Sans Pro Light" w:hAnsi="Source Sans Pro Light"/>
        </w:rPr>
        <w:t>Before using this document BIM for Heritage: Developing an Asset Information Model (Historic England 2019)</w:t>
      </w:r>
      <w:r w:rsidRPr="0022333C">
        <w:rPr>
          <w:rFonts w:ascii="Source Sans Pro Light" w:hAnsi="Source Sans Pro Light" w:cs="Times New Roman"/>
          <w:sz w:val="24"/>
          <w:szCs w:val="24"/>
          <w:lang w:eastAsia="en-GB"/>
        </w:rPr>
        <w:t xml:space="preserve"> </w:t>
      </w:r>
      <w:r w:rsidRPr="0022333C">
        <w:rPr>
          <w:rFonts w:ascii="Source Sans Pro Light" w:hAnsi="Source Sans Pro Light"/>
        </w:rPr>
        <w:t xml:space="preserve">should be read. </w:t>
      </w:r>
    </w:p>
    <w:p w:rsidR="00ED739D" w:rsidRPr="0022333C" w:rsidRDefault="00ED739D" w:rsidP="00ED739D">
      <w:pPr>
        <w:spacing w:line="240" w:lineRule="auto"/>
        <w:rPr>
          <w:rFonts w:ascii="Source Sans Pro Light" w:hAnsi="Source Sans Pro Light"/>
        </w:rPr>
      </w:pPr>
      <w:r w:rsidRPr="0022333C">
        <w:rPr>
          <w:rFonts w:ascii="Source Sans Pro Light" w:hAnsi="Source Sans Pro Light"/>
        </w:rPr>
        <w:t>A glossary of Building Information Modelling (BIM) abbreviations and terminology is provided at the back of this template document.</w:t>
      </w:r>
    </w:p>
    <w:p w:rsidR="00ED739D" w:rsidRPr="0022333C" w:rsidRDefault="00ED739D" w:rsidP="00ED739D">
      <w:pPr>
        <w:pStyle w:val="Subtitle"/>
        <w:rPr>
          <w:rFonts w:ascii="Source Sans Pro Light" w:hAnsi="Source Sans Pro Light"/>
        </w:rPr>
      </w:pPr>
      <w:bookmarkStart w:id="6" w:name="_Toc16163873"/>
      <w:bookmarkStart w:id="7" w:name="_Toc16175821"/>
      <w:r w:rsidRPr="0022333C">
        <w:rPr>
          <w:rFonts w:ascii="Source Sans Pro Light" w:hAnsi="Source Sans Pro Light"/>
        </w:rPr>
        <w:t>Exchange information requirements defined</w:t>
      </w:r>
      <w:bookmarkEnd w:id="6"/>
      <w:bookmarkEnd w:id="7"/>
    </w:p>
    <w:p w:rsidR="00ED739D" w:rsidRPr="0022333C" w:rsidRDefault="00ED739D" w:rsidP="00ED739D">
      <w:pPr>
        <w:jc w:val="both"/>
        <w:rPr>
          <w:rFonts w:ascii="Source Sans Pro Light" w:hAnsi="Source Sans Pro Light"/>
          <w:i/>
        </w:rPr>
      </w:pPr>
      <w:r w:rsidRPr="0022333C">
        <w:rPr>
          <w:rFonts w:ascii="Source Sans Pro Light" w:hAnsi="Source Sans Pro Light"/>
        </w:rPr>
        <w:t xml:space="preserve">Exchange Information Requirements (EIR) – </w:t>
      </w:r>
      <w:r w:rsidRPr="0022333C">
        <w:rPr>
          <w:rFonts w:ascii="Source Sans Pro Light" w:hAnsi="Source Sans Pro Light"/>
          <w:i/>
        </w:rPr>
        <w:t xml:space="preserve">information requirements in relation to an appointment. </w:t>
      </w:r>
      <w:r w:rsidRPr="0022333C">
        <w:rPr>
          <w:rFonts w:ascii="Source Sans Pro Light" w:hAnsi="Source Sans Pro Light"/>
        </w:rPr>
        <w:t>(ISO 19650-1:2018)</w:t>
      </w:r>
    </w:p>
    <w:p w:rsidR="00ED739D" w:rsidRPr="0022333C" w:rsidRDefault="00ED739D">
      <w:pPr>
        <w:rPr>
          <w:rFonts w:ascii="Source Sans Pro Light" w:hAnsi="Source Sans Pro Light"/>
          <w:b/>
          <w:sz w:val="40"/>
          <w:szCs w:val="40"/>
        </w:rPr>
      </w:pPr>
      <w:bookmarkStart w:id="8" w:name="_Hlk526076038"/>
      <w:r w:rsidRPr="0022333C">
        <w:rPr>
          <w:rFonts w:ascii="Source Sans Pro Light" w:hAnsi="Source Sans Pro Light"/>
          <w:b/>
          <w:sz w:val="40"/>
          <w:szCs w:val="40"/>
        </w:rPr>
        <w:br w:type="page"/>
      </w:r>
    </w:p>
    <w:p w:rsidR="00ED739D" w:rsidRPr="00592E53" w:rsidRDefault="00ED739D" w:rsidP="00ED739D">
      <w:pPr>
        <w:pStyle w:val="MainHeading"/>
        <w:rPr>
          <w:b/>
          <w:color w:val="000000" w:themeColor="text1"/>
          <w:sz w:val="40"/>
          <w:szCs w:val="40"/>
        </w:rPr>
      </w:pPr>
      <w:bookmarkStart w:id="9" w:name="_Toc16149563"/>
      <w:bookmarkStart w:id="10" w:name="_Toc16154253"/>
      <w:bookmarkStart w:id="11" w:name="_Toc16163874"/>
      <w:bookmarkStart w:id="12" w:name="_Toc16175822"/>
      <w:bookmarkEnd w:id="8"/>
      <w:r w:rsidRPr="00592E53">
        <w:rPr>
          <w:b/>
          <w:color w:val="000000" w:themeColor="text1"/>
          <w:sz w:val="40"/>
          <w:szCs w:val="40"/>
        </w:rPr>
        <w:lastRenderedPageBreak/>
        <w:t>Contents</w:t>
      </w:r>
      <w:bookmarkEnd w:id="9"/>
      <w:bookmarkEnd w:id="10"/>
      <w:bookmarkEnd w:id="11"/>
      <w:bookmarkEnd w:id="12"/>
    </w:p>
    <w:sdt>
      <w:sdtPr>
        <w:id w:val="1380206168"/>
        <w:docPartObj>
          <w:docPartGallery w:val="Table of Contents"/>
          <w:docPartUnique/>
        </w:docPartObj>
      </w:sdtPr>
      <w:sdtEndPr>
        <w:rPr>
          <w:b/>
          <w:bCs/>
          <w:noProof/>
        </w:rPr>
      </w:sdtEndPr>
      <w:sdtContent>
        <w:p w:rsidR="00ED739D" w:rsidRDefault="00ED739D" w:rsidP="00ED739D">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p>
        <w:p w:rsidR="00ED739D" w:rsidRDefault="008F14E6">
          <w:pPr>
            <w:pStyle w:val="TOC1"/>
            <w:tabs>
              <w:tab w:val="left" w:pos="440"/>
              <w:tab w:val="right" w:leader="dot" w:pos="9016"/>
            </w:tabs>
            <w:rPr>
              <w:rFonts w:eastAsiaTheme="minorEastAsia"/>
              <w:noProof/>
              <w:lang w:eastAsia="en-GB"/>
            </w:rPr>
          </w:pPr>
          <w:hyperlink w:anchor="_Toc16175824" w:history="1">
            <w:r w:rsidR="00ED739D" w:rsidRPr="00FF0A63">
              <w:rPr>
                <w:rStyle w:val="Hyperlink"/>
                <w:rFonts w:ascii="Source Sans Pro Light" w:hAnsi="Source Sans Pro Light"/>
                <w:noProof/>
              </w:rPr>
              <w:t>1</w:t>
            </w:r>
            <w:r w:rsidR="00ED739D">
              <w:rPr>
                <w:rFonts w:eastAsiaTheme="minorEastAsia"/>
                <w:noProof/>
                <w:lang w:eastAsia="en-GB"/>
              </w:rPr>
              <w:tab/>
            </w:r>
            <w:r w:rsidR="00ED739D" w:rsidRPr="00FF0A63">
              <w:rPr>
                <w:rStyle w:val="Hyperlink"/>
                <w:rFonts w:ascii="Source Sans Pro Light" w:hAnsi="Source Sans Pro Light"/>
                <w:noProof/>
              </w:rPr>
              <w:t>Scope</w:t>
            </w:r>
            <w:r w:rsidR="00ED739D">
              <w:rPr>
                <w:noProof/>
                <w:webHidden/>
              </w:rPr>
              <w:tab/>
            </w:r>
            <w:r w:rsidR="00ED739D">
              <w:rPr>
                <w:noProof/>
                <w:webHidden/>
              </w:rPr>
              <w:fldChar w:fldCharType="begin"/>
            </w:r>
            <w:r w:rsidR="00ED739D">
              <w:rPr>
                <w:noProof/>
                <w:webHidden/>
              </w:rPr>
              <w:instrText xml:space="preserve"> PAGEREF _Toc16175824 \h </w:instrText>
            </w:r>
            <w:r w:rsidR="00ED739D">
              <w:rPr>
                <w:noProof/>
                <w:webHidden/>
              </w:rPr>
            </w:r>
            <w:r w:rsidR="00ED739D">
              <w:rPr>
                <w:noProof/>
                <w:webHidden/>
              </w:rPr>
              <w:fldChar w:fldCharType="separate"/>
            </w:r>
            <w:r>
              <w:rPr>
                <w:noProof/>
                <w:webHidden/>
              </w:rPr>
              <w:t>4</w:t>
            </w:r>
            <w:r w:rsidR="00ED739D">
              <w:rPr>
                <w:noProof/>
                <w:webHidden/>
              </w:rPr>
              <w:fldChar w:fldCharType="end"/>
            </w:r>
          </w:hyperlink>
        </w:p>
        <w:p w:rsidR="00ED739D" w:rsidRDefault="008F14E6">
          <w:pPr>
            <w:pStyle w:val="TOC2"/>
            <w:tabs>
              <w:tab w:val="left" w:pos="880"/>
              <w:tab w:val="right" w:leader="dot" w:pos="9016"/>
            </w:tabs>
            <w:rPr>
              <w:rFonts w:eastAsiaTheme="minorEastAsia"/>
              <w:noProof/>
              <w:lang w:eastAsia="en-GB"/>
            </w:rPr>
          </w:pPr>
          <w:hyperlink w:anchor="_Toc16175825" w:history="1">
            <w:r w:rsidR="00ED739D" w:rsidRPr="00FF0A63">
              <w:rPr>
                <w:rStyle w:val="Hyperlink"/>
                <w:rFonts w:ascii="Source Sans Pro Light" w:hAnsi="Source Sans Pro Light"/>
                <w:noProof/>
              </w:rPr>
              <w:t>1.0</w:t>
            </w:r>
            <w:r w:rsidR="00ED739D">
              <w:rPr>
                <w:rFonts w:eastAsiaTheme="minorEastAsia"/>
                <w:noProof/>
                <w:lang w:eastAsia="en-GB"/>
              </w:rPr>
              <w:tab/>
            </w:r>
            <w:r w:rsidR="00ED739D" w:rsidRPr="00FF0A63">
              <w:rPr>
                <w:rStyle w:val="Hyperlink"/>
                <w:rFonts w:ascii="Source Sans Pro Light" w:hAnsi="Source Sans Pro Light"/>
                <w:noProof/>
              </w:rPr>
              <w:t>Document purpose</w:t>
            </w:r>
            <w:r w:rsidR="00ED739D">
              <w:rPr>
                <w:noProof/>
                <w:webHidden/>
              </w:rPr>
              <w:tab/>
            </w:r>
            <w:r w:rsidR="00ED739D">
              <w:rPr>
                <w:noProof/>
                <w:webHidden/>
              </w:rPr>
              <w:fldChar w:fldCharType="begin"/>
            </w:r>
            <w:r w:rsidR="00ED739D">
              <w:rPr>
                <w:noProof/>
                <w:webHidden/>
              </w:rPr>
              <w:instrText xml:space="preserve"> PAGEREF _Toc16175825 \h </w:instrText>
            </w:r>
            <w:r w:rsidR="00ED739D">
              <w:rPr>
                <w:noProof/>
                <w:webHidden/>
              </w:rPr>
            </w:r>
            <w:r w:rsidR="00ED739D">
              <w:rPr>
                <w:noProof/>
                <w:webHidden/>
              </w:rPr>
              <w:fldChar w:fldCharType="separate"/>
            </w:r>
            <w:r>
              <w:rPr>
                <w:noProof/>
                <w:webHidden/>
              </w:rPr>
              <w:t>4</w:t>
            </w:r>
            <w:r w:rsidR="00ED739D">
              <w:rPr>
                <w:noProof/>
                <w:webHidden/>
              </w:rPr>
              <w:fldChar w:fldCharType="end"/>
            </w:r>
          </w:hyperlink>
        </w:p>
        <w:p w:rsidR="00ED739D" w:rsidRDefault="008F14E6">
          <w:pPr>
            <w:pStyle w:val="TOC2"/>
            <w:tabs>
              <w:tab w:val="left" w:pos="880"/>
              <w:tab w:val="right" w:leader="dot" w:pos="9016"/>
            </w:tabs>
            <w:rPr>
              <w:rFonts w:eastAsiaTheme="minorEastAsia"/>
              <w:noProof/>
              <w:lang w:eastAsia="en-GB"/>
            </w:rPr>
          </w:pPr>
          <w:hyperlink w:anchor="_Toc16175826" w:history="1">
            <w:r w:rsidR="00ED739D" w:rsidRPr="00FF0A63">
              <w:rPr>
                <w:rStyle w:val="Hyperlink"/>
                <w:rFonts w:ascii="Source Sans Pro Light" w:hAnsi="Source Sans Pro Light"/>
                <w:noProof/>
              </w:rPr>
              <w:t>1.1</w:t>
            </w:r>
            <w:r w:rsidR="00ED739D">
              <w:rPr>
                <w:rFonts w:eastAsiaTheme="minorEastAsia"/>
                <w:noProof/>
                <w:lang w:eastAsia="en-GB"/>
              </w:rPr>
              <w:tab/>
            </w:r>
            <w:r w:rsidR="00ED739D" w:rsidRPr="00FF0A63">
              <w:rPr>
                <w:rStyle w:val="Hyperlink"/>
                <w:rFonts w:ascii="Source Sans Pro Light" w:hAnsi="Source Sans Pro Light"/>
                <w:noProof/>
              </w:rPr>
              <w:t>Responding to this document</w:t>
            </w:r>
            <w:r w:rsidR="00ED739D">
              <w:rPr>
                <w:noProof/>
                <w:webHidden/>
              </w:rPr>
              <w:tab/>
            </w:r>
            <w:r w:rsidR="00ED739D">
              <w:rPr>
                <w:noProof/>
                <w:webHidden/>
              </w:rPr>
              <w:fldChar w:fldCharType="begin"/>
            </w:r>
            <w:r w:rsidR="00ED739D">
              <w:rPr>
                <w:noProof/>
                <w:webHidden/>
              </w:rPr>
              <w:instrText xml:space="preserve"> PAGEREF _Toc16175826 \h </w:instrText>
            </w:r>
            <w:r w:rsidR="00ED739D">
              <w:rPr>
                <w:noProof/>
                <w:webHidden/>
              </w:rPr>
            </w:r>
            <w:r w:rsidR="00ED739D">
              <w:rPr>
                <w:noProof/>
                <w:webHidden/>
              </w:rPr>
              <w:fldChar w:fldCharType="separate"/>
            </w:r>
            <w:r>
              <w:rPr>
                <w:noProof/>
                <w:webHidden/>
              </w:rPr>
              <w:t>4</w:t>
            </w:r>
            <w:r w:rsidR="00ED739D">
              <w:rPr>
                <w:noProof/>
                <w:webHidden/>
              </w:rPr>
              <w:fldChar w:fldCharType="end"/>
            </w:r>
          </w:hyperlink>
        </w:p>
        <w:p w:rsidR="00ED739D" w:rsidRDefault="008F14E6">
          <w:pPr>
            <w:pStyle w:val="TOC2"/>
            <w:tabs>
              <w:tab w:val="left" w:pos="880"/>
              <w:tab w:val="right" w:leader="dot" w:pos="9016"/>
            </w:tabs>
            <w:rPr>
              <w:rFonts w:eastAsiaTheme="minorEastAsia"/>
              <w:noProof/>
              <w:lang w:eastAsia="en-GB"/>
            </w:rPr>
          </w:pPr>
          <w:hyperlink w:anchor="_Toc16175827" w:history="1">
            <w:r w:rsidR="00ED739D" w:rsidRPr="00FF0A63">
              <w:rPr>
                <w:rStyle w:val="Hyperlink"/>
                <w:rFonts w:ascii="Source Sans Pro Light" w:hAnsi="Source Sans Pro Light"/>
                <w:noProof/>
              </w:rPr>
              <w:t>1.2</w:t>
            </w:r>
            <w:r w:rsidR="00ED739D">
              <w:rPr>
                <w:rFonts w:eastAsiaTheme="minorEastAsia"/>
                <w:noProof/>
                <w:lang w:eastAsia="en-GB"/>
              </w:rPr>
              <w:tab/>
            </w:r>
            <w:r w:rsidR="00ED739D" w:rsidRPr="00FF0A63">
              <w:rPr>
                <w:rStyle w:val="Hyperlink"/>
                <w:rFonts w:ascii="Source Sans Pro Light" w:hAnsi="Source Sans Pro Light"/>
                <w:noProof/>
              </w:rPr>
              <w:t>BIM vision and objectives</w:t>
            </w:r>
            <w:r w:rsidR="00ED739D">
              <w:rPr>
                <w:noProof/>
                <w:webHidden/>
              </w:rPr>
              <w:tab/>
            </w:r>
            <w:r w:rsidR="00ED739D">
              <w:rPr>
                <w:noProof/>
                <w:webHidden/>
              </w:rPr>
              <w:fldChar w:fldCharType="begin"/>
            </w:r>
            <w:r w:rsidR="00ED739D">
              <w:rPr>
                <w:noProof/>
                <w:webHidden/>
              </w:rPr>
              <w:instrText xml:space="preserve"> PAGEREF _Toc16175827 \h </w:instrText>
            </w:r>
            <w:r w:rsidR="00ED739D">
              <w:rPr>
                <w:noProof/>
                <w:webHidden/>
              </w:rPr>
            </w:r>
            <w:r w:rsidR="00ED739D">
              <w:rPr>
                <w:noProof/>
                <w:webHidden/>
              </w:rPr>
              <w:fldChar w:fldCharType="separate"/>
            </w:r>
            <w:r>
              <w:rPr>
                <w:noProof/>
                <w:webHidden/>
              </w:rPr>
              <w:t>5</w:t>
            </w:r>
            <w:r w:rsidR="00ED739D">
              <w:rPr>
                <w:noProof/>
                <w:webHidden/>
              </w:rPr>
              <w:fldChar w:fldCharType="end"/>
            </w:r>
          </w:hyperlink>
        </w:p>
        <w:p w:rsidR="00ED739D" w:rsidRDefault="008F14E6">
          <w:pPr>
            <w:pStyle w:val="TOC1"/>
            <w:tabs>
              <w:tab w:val="left" w:pos="440"/>
              <w:tab w:val="right" w:leader="dot" w:pos="9016"/>
            </w:tabs>
            <w:rPr>
              <w:rFonts w:eastAsiaTheme="minorEastAsia"/>
              <w:noProof/>
              <w:lang w:eastAsia="en-GB"/>
            </w:rPr>
          </w:pPr>
          <w:hyperlink w:anchor="_Toc16175828" w:history="1">
            <w:r w:rsidR="00ED739D" w:rsidRPr="00FF0A63">
              <w:rPr>
                <w:rStyle w:val="Hyperlink"/>
                <w:rFonts w:ascii="Source Sans Pro Light" w:hAnsi="Source Sans Pro Light"/>
                <w:noProof/>
              </w:rPr>
              <w:t>2</w:t>
            </w:r>
            <w:r w:rsidR="00ED739D">
              <w:rPr>
                <w:rFonts w:eastAsiaTheme="minorEastAsia"/>
                <w:noProof/>
                <w:lang w:eastAsia="en-GB"/>
              </w:rPr>
              <w:tab/>
            </w:r>
            <w:r w:rsidR="00ED739D" w:rsidRPr="00FF0A63">
              <w:rPr>
                <w:rStyle w:val="Hyperlink"/>
                <w:rFonts w:ascii="Source Sans Pro Light" w:hAnsi="Source Sans Pro Light"/>
                <w:noProof/>
              </w:rPr>
              <w:t>BIM Information Requirements</w:t>
            </w:r>
            <w:r w:rsidR="00ED739D">
              <w:rPr>
                <w:noProof/>
                <w:webHidden/>
              </w:rPr>
              <w:tab/>
            </w:r>
            <w:r w:rsidR="00ED739D">
              <w:rPr>
                <w:noProof/>
                <w:webHidden/>
              </w:rPr>
              <w:fldChar w:fldCharType="begin"/>
            </w:r>
            <w:r w:rsidR="00ED739D">
              <w:rPr>
                <w:noProof/>
                <w:webHidden/>
              </w:rPr>
              <w:instrText xml:space="preserve"> PAGEREF _Toc16175828 \h </w:instrText>
            </w:r>
            <w:r w:rsidR="00ED739D">
              <w:rPr>
                <w:noProof/>
                <w:webHidden/>
              </w:rPr>
            </w:r>
            <w:r w:rsidR="00ED739D">
              <w:rPr>
                <w:noProof/>
                <w:webHidden/>
              </w:rPr>
              <w:fldChar w:fldCharType="separate"/>
            </w:r>
            <w:r>
              <w:rPr>
                <w:noProof/>
                <w:webHidden/>
              </w:rPr>
              <w:t>6</w:t>
            </w:r>
            <w:r w:rsidR="00ED739D">
              <w:rPr>
                <w:noProof/>
                <w:webHidden/>
              </w:rPr>
              <w:fldChar w:fldCharType="end"/>
            </w:r>
          </w:hyperlink>
        </w:p>
        <w:p w:rsidR="00ED739D" w:rsidRDefault="008F14E6">
          <w:pPr>
            <w:pStyle w:val="TOC2"/>
            <w:tabs>
              <w:tab w:val="left" w:pos="880"/>
              <w:tab w:val="right" w:leader="dot" w:pos="9016"/>
            </w:tabs>
            <w:rPr>
              <w:rFonts w:eastAsiaTheme="minorEastAsia"/>
              <w:noProof/>
              <w:lang w:eastAsia="en-GB"/>
            </w:rPr>
          </w:pPr>
          <w:hyperlink w:anchor="_Toc16175829" w:history="1">
            <w:r w:rsidR="00ED739D" w:rsidRPr="00FF0A63">
              <w:rPr>
                <w:rStyle w:val="Hyperlink"/>
                <w:rFonts w:ascii="Source Sans Pro Light" w:hAnsi="Source Sans Pro Light"/>
                <w:noProof/>
              </w:rPr>
              <w:t>2.0</w:t>
            </w:r>
            <w:r w:rsidR="00ED739D">
              <w:rPr>
                <w:rFonts w:eastAsiaTheme="minorEastAsia"/>
                <w:noProof/>
                <w:lang w:eastAsia="en-GB"/>
              </w:rPr>
              <w:tab/>
            </w:r>
            <w:r w:rsidR="00ED739D" w:rsidRPr="00FF0A63">
              <w:rPr>
                <w:rStyle w:val="Hyperlink"/>
                <w:rFonts w:ascii="Source Sans Pro Light" w:hAnsi="Source Sans Pro Light"/>
                <w:noProof/>
              </w:rPr>
              <w:t>Information exchanges and project deliverables</w:t>
            </w:r>
            <w:r w:rsidR="00ED739D">
              <w:rPr>
                <w:noProof/>
                <w:webHidden/>
              </w:rPr>
              <w:tab/>
            </w:r>
            <w:r w:rsidR="00ED739D">
              <w:rPr>
                <w:noProof/>
                <w:webHidden/>
              </w:rPr>
              <w:fldChar w:fldCharType="begin"/>
            </w:r>
            <w:r w:rsidR="00ED739D">
              <w:rPr>
                <w:noProof/>
                <w:webHidden/>
              </w:rPr>
              <w:instrText xml:space="preserve"> PAGEREF _Toc16175829 \h </w:instrText>
            </w:r>
            <w:r w:rsidR="00ED739D">
              <w:rPr>
                <w:noProof/>
                <w:webHidden/>
              </w:rPr>
            </w:r>
            <w:r w:rsidR="00ED739D">
              <w:rPr>
                <w:noProof/>
                <w:webHidden/>
              </w:rPr>
              <w:fldChar w:fldCharType="separate"/>
            </w:r>
            <w:r>
              <w:rPr>
                <w:noProof/>
                <w:webHidden/>
              </w:rPr>
              <w:t>6</w:t>
            </w:r>
            <w:r w:rsidR="00ED739D">
              <w:rPr>
                <w:noProof/>
                <w:webHidden/>
              </w:rPr>
              <w:fldChar w:fldCharType="end"/>
            </w:r>
          </w:hyperlink>
        </w:p>
        <w:p w:rsidR="00ED739D" w:rsidRDefault="008F14E6">
          <w:pPr>
            <w:pStyle w:val="TOC2"/>
            <w:tabs>
              <w:tab w:val="left" w:pos="880"/>
              <w:tab w:val="right" w:leader="dot" w:pos="9016"/>
            </w:tabs>
            <w:rPr>
              <w:rFonts w:eastAsiaTheme="minorEastAsia"/>
              <w:noProof/>
              <w:lang w:eastAsia="en-GB"/>
            </w:rPr>
          </w:pPr>
          <w:hyperlink w:anchor="_Toc16175830" w:history="1">
            <w:r w:rsidR="00ED739D" w:rsidRPr="00FF0A63">
              <w:rPr>
                <w:rStyle w:val="Hyperlink"/>
                <w:rFonts w:ascii="Source Sans Pro Light" w:hAnsi="Source Sans Pro Light"/>
                <w:noProof/>
              </w:rPr>
              <w:t>2.1</w:t>
            </w:r>
            <w:r w:rsidR="00ED739D">
              <w:rPr>
                <w:rFonts w:eastAsiaTheme="minorEastAsia"/>
                <w:noProof/>
                <w:lang w:eastAsia="en-GB"/>
              </w:rPr>
              <w:tab/>
            </w:r>
            <w:r w:rsidR="00ED739D" w:rsidRPr="00FF0A63">
              <w:rPr>
                <w:rStyle w:val="Hyperlink"/>
                <w:rFonts w:ascii="Source Sans Pro Light" w:hAnsi="Source Sans Pro Light"/>
                <w:noProof/>
              </w:rPr>
              <w:t>Information delivery plan</w:t>
            </w:r>
            <w:r w:rsidR="00ED739D">
              <w:rPr>
                <w:noProof/>
                <w:webHidden/>
              </w:rPr>
              <w:tab/>
            </w:r>
            <w:r w:rsidR="00ED739D">
              <w:rPr>
                <w:noProof/>
                <w:webHidden/>
              </w:rPr>
              <w:fldChar w:fldCharType="begin"/>
            </w:r>
            <w:r w:rsidR="00ED739D">
              <w:rPr>
                <w:noProof/>
                <w:webHidden/>
              </w:rPr>
              <w:instrText xml:space="preserve"> PAGEREF _Toc16175830 \h </w:instrText>
            </w:r>
            <w:r w:rsidR="00ED739D">
              <w:rPr>
                <w:noProof/>
                <w:webHidden/>
              </w:rPr>
            </w:r>
            <w:r w:rsidR="00ED739D">
              <w:rPr>
                <w:noProof/>
                <w:webHidden/>
              </w:rPr>
              <w:fldChar w:fldCharType="separate"/>
            </w:r>
            <w:r>
              <w:rPr>
                <w:noProof/>
                <w:webHidden/>
              </w:rPr>
              <w:t>6</w:t>
            </w:r>
            <w:r w:rsidR="00ED739D">
              <w:rPr>
                <w:noProof/>
                <w:webHidden/>
              </w:rPr>
              <w:fldChar w:fldCharType="end"/>
            </w:r>
          </w:hyperlink>
        </w:p>
        <w:p w:rsidR="00ED739D" w:rsidRDefault="008F14E6">
          <w:pPr>
            <w:pStyle w:val="TOC2"/>
            <w:tabs>
              <w:tab w:val="left" w:pos="880"/>
              <w:tab w:val="right" w:leader="dot" w:pos="9016"/>
            </w:tabs>
            <w:rPr>
              <w:rFonts w:eastAsiaTheme="minorEastAsia"/>
              <w:noProof/>
              <w:lang w:eastAsia="en-GB"/>
            </w:rPr>
          </w:pPr>
          <w:hyperlink w:anchor="_Toc16175831" w:history="1">
            <w:r w:rsidR="00ED739D" w:rsidRPr="00FF0A63">
              <w:rPr>
                <w:rStyle w:val="Hyperlink"/>
                <w:rFonts w:ascii="Source Sans Pro Light" w:hAnsi="Source Sans Pro Light"/>
                <w:noProof/>
              </w:rPr>
              <w:t>2.2</w:t>
            </w:r>
            <w:r w:rsidR="00ED739D">
              <w:rPr>
                <w:rFonts w:eastAsiaTheme="minorEastAsia"/>
                <w:noProof/>
                <w:lang w:eastAsia="en-GB"/>
              </w:rPr>
              <w:tab/>
            </w:r>
            <w:r w:rsidR="00ED739D" w:rsidRPr="00FF0A63">
              <w:rPr>
                <w:rStyle w:val="Hyperlink"/>
                <w:rFonts w:ascii="Source Sans Pro Light" w:hAnsi="Source Sans Pro Light"/>
                <w:noProof/>
              </w:rPr>
              <w:t>Level of information need</w:t>
            </w:r>
            <w:r w:rsidR="00ED739D">
              <w:rPr>
                <w:noProof/>
                <w:webHidden/>
              </w:rPr>
              <w:tab/>
            </w:r>
            <w:r w:rsidR="00ED739D">
              <w:rPr>
                <w:noProof/>
                <w:webHidden/>
              </w:rPr>
              <w:fldChar w:fldCharType="begin"/>
            </w:r>
            <w:r w:rsidR="00ED739D">
              <w:rPr>
                <w:noProof/>
                <w:webHidden/>
              </w:rPr>
              <w:instrText xml:space="preserve"> PAGEREF _Toc16175831 \h </w:instrText>
            </w:r>
            <w:r w:rsidR="00ED739D">
              <w:rPr>
                <w:noProof/>
                <w:webHidden/>
              </w:rPr>
            </w:r>
            <w:r w:rsidR="00ED739D">
              <w:rPr>
                <w:noProof/>
                <w:webHidden/>
              </w:rPr>
              <w:fldChar w:fldCharType="separate"/>
            </w:r>
            <w:r>
              <w:rPr>
                <w:noProof/>
                <w:webHidden/>
              </w:rPr>
              <w:t>6</w:t>
            </w:r>
            <w:r w:rsidR="00ED739D">
              <w:rPr>
                <w:noProof/>
                <w:webHidden/>
              </w:rPr>
              <w:fldChar w:fldCharType="end"/>
            </w:r>
          </w:hyperlink>
        </w:p>
        <w:p w:rsidR="00ED739D" w:rsidRDefault="008F14E6">
          <w:pPr>
            <w:pStyle w:val="TOC2"/>
            <w:tabs>
              <w:tab w:val="left" w:pos="880"/>
              <w:tab w:val="right" w:leader="dot" w:pos="9016"/>
            </w:tabs>
            <w:rPr>
              <w:rFonts w:eastAsiaTheme="minorEastAsia"/>
              <w:noProof/>
              <w:lang w:eastAsia="en-GB"/>
            </w:rPr>
          </w:pPr>
          <w:hyperlink w:anchor="_Toc16175832" w:history="1">
            <w:r w:rsidR="00ED739D" w:rsidRPr="00FF0A63">
              <w:rPr>
                <w:rStyle w:val="Hyperlink"/>
                <w:rFonts w:ascii="Source Sans Pro Light" w:hAnsi="Source Sans Pro Light"/>
                <w:noProof/>
              </w:rPr>
              <w:t>2.3</w:t>
            </w:r>
            <w:r w:rsidR="00ED739D">
              <w:rPr>
                <w:rFonts w:eastAsiaTheme="minorEastAsia"/>
                <w:noProof/>
                <w:lang w:eastAsia="en-GB"/>
              </w:rPr>
              <w:tab/>
            </w:r>
            <w:r w:rsidR="00ED739D" w:rsidRPr="00FF0A63">
              <w:rPr>
                <w:rStyle w:val="Hyperlink"/>
                <w:rFonts w:ascii="Source Sans Pro Light" w:hAnsi="Source Sans Pro Light"/>
                <w:noProof/>
              </w:rPr>
              <w:t>Health and safety and construction (design and management)</w:t>
            </w:r>
            <w:r w:rsidR="00ED739D">
              <w:rPr>
                <w:noProof/>
                <w:webHidden/>
              </w:rPr>
              <w:tab/>
            </w:r>
            <w:r w:rsidR="00ED739D">
              <w:rPr>
                <w:noProof/>
                <w:webHidden/>
              </w:rPr>
              <w:fldChar w:fldCharType="begin"/>
            </w:r>
            <w:r w:rsidR="00ED739D">
              <w:rPr>
                <w:noProof/>
                <w:webHidden/>
              </w:rPr>
              <w:instrText xml:space="preserve"> PAGEREF _Toc16175832 \h </w:instrText>
            </w:r>
            <w:r w:rsidR="00ED739D">
              <w:rPr>
                <w:noProof/>
                <w:webHidden/>
              </w:rPr>
            </w:r>
            <w:r w:rsidR="00ED739D">
              <w:rPr>
                <w:noProof/>
                <w:webHidden/>
              </w:rPr>
              <w:fldChar w:fldCharType="separate"/>
            </w:r>
            <w:r>
              <w:rPr>
                <w:noProof/>
                <w:webHidden/>
              </w:rPr>
              <w:t>7</w:t>
            </w:r>
            <w:r w:rsidR="00ED739D">
              <w:rPr>
                <w:noProof/>
                <w:webHidden/>
              </w:rPr>
              <w:fldChar w:fldCharType="end"/>
            </w:r>
          </w:hyperlink>
        </w:p>
        <w:p w:rsidR="00ED739D" w:rsidRDefault="008F14E6">
          <w:pPr>
            <w:pStyle w:val="TOC1"/>
            <w:tabs>
              <w:tab w:val="left" w:pos="440"/>
              <w:tab w:val="right" w:leader="dot" w:pos="9016"/>
            </w:tabs>
            <w:rPr>
              <w:rFonts w:eastAsiaTheme="minorEastAsia"/>
              <w:noProof/>
              <w:lang w:eastAsia="en-GB"/>
            </w:rPr>
          </w:pPr>
          <w:hyperlink w:anchor="_Toc16175833" w:history="1">
            <w:r w:rsidR="00ED739D" w:rsidRPr="00FF0A63">
              <w:rPr>
                <w:rStyle w:val="Hyperlink"/>
                <w:rFonts w:ascii="Source Sans Pro Light" w:hAnsi="Source Sans Pro Light"/>
                <w:noProof/>
              </w:rPr>
              <w:t>3</w:t>
            </w:r>
            <w:r w:rsidR="00ED739D">
              <w:rPr>
                <w:rFonts w:eastAsiaTheme="minorEastAsia"/>
                <w:noProof/>
                <w:lang w:eastAsia="en-GB"/>
              </w:rPr>
              <w:tab/>
            </w:r>
            <w:r w:rsidR="00ED739D" w:rsidRPr="00FF0A63">
              <w:rPr>
                <w:rStyle w:val="Hyperlink"/>
                <w:rFonts w:ascii="Source Sans Pro Light" w:hAnsi="Source Sans Pro Light"/>
                <w:noProof/>
              </w:rPr>
              <w:t>Management</w:t>
            </w:r>
            <w:r w:rsidR="00ED739D">
              <w:rPr>
                <w:noProof/>
                <w:webHidden/>
              </w:rPr>
              <w:tab/>
            </w:r>
            <w:r w:rsidR="00ED739D">
              <w:rPr>
                <w:noProof/>
                <w:webHidden/>
              </w:rPr>
              <w:fldChar w:fldCharType="begin"/>
            </w:r>
            <w:r w:rsidR="00ED739D">
              <w:rPr>
                <w:noProof/>
                <w:webHidden/>
              </w:rPr>
              <w:instrText xml:space="preserve"> PAGEREF _Toc16175833 \h </w:instrText>
            </w:r>
            <w:r w:rsidR="00ED739D">
              <w:rPr>
                <w:noProof/>
                <w:webHidden/>
              </w:rPr>
            </w:r>
            <w:r w:rsidR="00ED739D">
              <w:rPr>
                <w:noProof/>
                <w:webHidden/>
              </w:rPr>
              <w:fldChar w:fldCharType="separate"/>
            </w:r>
            <w:r>
              <w:rPr>
                <w:noProof/>
                <w:webHidden/>
              </w:rPr>
              <w:t>8</w:t>
            </w:r>
            <w:r w:rsidR="00ED739D">
              <w:rPr>
                <w:noProof/>
                <w:webHidden/>
              </w:rPr>
              <w:fldChar w:fldCharType="end"/>
            </w:r>
          </w:hyperlink>
        </w:p>
        <w:p w:rsidR="00ED739D" w:rsidRDefault="008F14E6">
          <w:pPr>
            <w:pStyle w:val="TOC2"/>
            <w:tabs>
              <w:tab w:val="left" w:pos="880"/>
              <w:tab w:val="right" w:leader="dot" w:pos="9016"/>
            </w:tabs>
            <w:rPr>
              <w:rFonts w:eastAsiaTheme="minorEastAsia"/>
              <w:noProof/>
              <w:lang w:eastAsia="en-GB"/>
            </w:rPr>
          </w:pPr>
          <w:hyperlink w:anchor="_Toc16175834" w:history="1">
            <w:r w:rsidR="00ED739D" w:rsidRPr="00FF0A63">
              <w:rPr>
                <w:rStyle w:val="Hyperlink"/>
                <w:rFonts w:ascii="Source Sans Pro Light" w:hAnsi="Source Sans Pro Light"/>
                <w:noProof/>
              </w:rPr>
              <w:t>3.0</w:t>
            </w:r>
            <w:r w:rsidR="00ED739D">
              <w:rPr>
                <w:rFonts w:eastAsiaTheme="minorEastAsia"/>
                <w:noProof/>
                <w:lang w:eastAsia="en-GB"/>
              </w:rPr>
              <w:tab/>
            </w:r>
            <w:r w:rsidR="00ED739D" w:rsidRPr="00FF0A63">
              <w:rPr>
                <w:rStyle w:val="Hyperlink"/>
                <w:rFonts w:ascii="Source Sans Pro Light" w:hAnsi="Source Sans Pro Light"/>
                <w:noProof/>
              </w:rPr>
              <w:t>Standards</w:t>
            </w:r>
            <w:r w:rsidR="00ED739D">
              <w:rPr>
                <w:noProof/>
                <w:webHidden/>
              </w:rPr>
              <w:tab/>
            </w:r>
            <w:r w:rsidR="00ED739D">
              <w:rPr>
                <w:noProof/>
                <w:webHidden/>
              </w:rPr>
              <w:fldChar w:fldCharType="begin"/>
            </w:r>
            <w:r w:rsidR="00ED739D">
              <w:rPr>
                <w:noProof/>
                <w:webHidden/>
              </w:rPr>
              <w:instrText xml:space="preserve"> PAGEREF _Toc16175834 \h </w:instrText>
            </w:r>
            <w:r w:rsidR="00ED739D">
              <w:rPr>
                <w:noProof/>
                <w:webHidden/>
              </w:rPr>
            </w:r>
            <w:r w:rsidR="00ED739D">
              <w:rPr>
                <w:noProof/>
                <w:webHidden/>
              </w:rPr>
              <w:fldChar w:fldCharType="separate"/>
            </w:r>
            <w:r>
              <w:rPr>
                <w:noProof/>
                <w:webHidden/>
              </w:rPr>
              <w:t>8</w:t>
            </w:r>
            <w:r w:rsidR="00ED739D">
              <w:rPr>
                <w:noProof/>
                <w:webHidden/>
              </w:rPr>
              <w:fldChar w:fldCharType="end"/>
            </w:r>
          </w:hyperlink>
        </w:p>
        <w:p w:rsidR="00ED739D" w:rsidRDefault="008F14E6">
          <w:pPr>
            <w:pStyle w:val="TOC2"/>
            <w:tabs>
              <w:tab w:val="left" w:pos="880"/>
              <w:tab w:val="right" w:leader="dot" w:pos="9016"/>
            </w:tabs>
            <w:rPr>
              <w:rFonts w:eastAsiaTheme="minorEastAsia"/>
              <w:noProof/>
              <w:lang w:eastAsia="en-GB"/>
            </w:rPr>
          </w:pPr>
          <w:hyperlink w:anchor="_Toc16175835" w:history="1">
            <w:r w:rsidR="00ED739D" w:rsidRPr="00FF0A63">
              <w:rPr>
                <w:rStyle w:val="Hyperlink"/>
                <w:rFonts w:ascii="Source Sans Pro Light" w:hAnsi="Source Sans Pro Light"/>
                <w:noProof/>
              </w:rPr>
              <w:t>3.1</w:t>
            </w:r>
            <w:r w:rsidR="00ED739D">
              <w:rPr>
                <w:rFonts w:eastAsiaTheme="minorEastAsia"/>
                <w:noProof/>
                <w:lang w:eastAsia="en-GB"/>
              </w:rPr>
              <w:tab/>
            </w:r>
            <w:r w:rsidR="00ED739D" w:rsidRPr="00FF0A63">
              <w:rPr>
                <w:rStyle w:val="Hyperlink"/>
                <w:rFonts w:ascii="Source Sans Pro Light" w:hAnsi="Source Sans Pro Light"/>
                <w:noProof/>
              </w:rPr>
              <w:t>Roles and responsibilities</w:t>
            </w:r>
            <w:r w:rsidR="00ED739D">
              <w:rPr>
                <w:noProof/>
                <w:webHidden/>
              </w:rPr>
              <w:tab/>
            </w:r>
            <w:r w:rsidR="00ED739D">
              <w:rPr>
                <w:noProof/>
                <w:webHidden/>
              </w:rPr>
              <w:fldChar w:fldCharType="begin"/>
            </w:r>
            <w:r w:rsidR="00ED739D">
              <w:rPr>
                <w:noProof/>
                <w:webHidden/>
              </w:rPr>
              <w:instrText xml:space="preserve"> PAGEREF _Toc16175835 \h </w:instrText>
            </w:r>
            <w:r w:rsidR="00ED739D">
              <w:rPr>
                <w:noProof/>
                <w:webHidden/>
              </w:rPr>
            </w:r>
            <w:r w:rsidR="00ED739D">
              <w:rPr>
                <w:noProof/>
                <w:webHidden/>
              </w:rPr>
              <w:fldChar w:fldCharType="separate"/>
            </w:r>
            <w:r>
              <w:rPr>
                <w:noProof/>
                <w:webHidden/>
              </w:rPr>
              <w:t>8</w:t>
            </w:r>
            <w:r w:rsidR="00ED739D">
              <w:rPr>
                <w:noProof/>
                <w:webHidden/>
              </w:rPr>
              <w:fldChar w:fldCharType="end"/>
            </w:r>
          </w:hyperlink>
        </w:p>
        <w:p w:rsidR="00ED739D" w:rsidRDefault="008F14E6">
          <w:pPr>
            <w:pStyle w:val="TOC2"/>
            <w:tabs>
              <w:tab w:val="left" w:pos="880"/>
              <w:tab w:val="right" w:leader="dot" w:pos="9016"/>
            </w:tabs>
            <w:rPr>
              <w:rFonts w:eastAsiaTheme="minorEastAsia"/>
              <w:noProof/>
              <w:lang w:eastAsia="en-GB"/>
            </w:rPr>
          </w:pPr>
          <w:hyperlink w:anchor="_Toc16175836" w:history="1">
            <w:r w:rsidR="00ED739D" w:rsidRPr="00FF0A63">
              <w:rPr>
                <w:rStyle w:val="Hyperlink"/>
                <w:rFonts w:ascii="Source Sans Pro Light" w:hAnsi="Source Sans Pro Light"/>
                <w:noProof/>
              </w:rPr>
              <w:t>3.2</w:t>
            </w:r>
            <w:r w:rsidR="00ED739D">
              <w:rPr>
                <w:rFonts w:eastAsiaTheme="minorEastAsia"/>
                <w:noProof/>
                <w:lang w:eastAsia="en-GB"/>
              </w:rPr>
              <w:tab/>
            </w:r>
            <w:r w:rsidR="00ED739D" w:rsidRPr="00FF0A63">
              <w:rPr>
                <w:rStyle w:val="Hyperlink"/>
                <w:rFonts w:ascii="Source Sans Pro Light" w:hAnsi="Source Sans Pro Light"/>
                <w:noProof/>
              </w:rPr>
              <w:t>Collaboration process</w:t>
            </w:r>
            <w:r w:rsidR="00ED739D">
              <w:rPr>
                <w:noProof/>
                <w:webHidden/>
              </w:rPr>
              <w:tab/>
            </w:r>
            <w:r w:rsidR="00ED739D">
              <w:rPr>
                <w:noProof/>
                <w:webHidden/>
              </w:rPr>
              <w:fldChar w:fldCharType="begin"/>
            </w:r>
            <w:r w:rsidR="00ED739D">
              <w:rPr>
                <w:noProof/>
                <w:webHidden/>
              </w:rPr>
              <w:instrText xml:space="preserve"> PAGEREF _Toc16175836 \h </w:instrText>
            </w:r>
            <w:r w:rsidR="00ED739D">
              <w:rPr>
                <w:noProof/>
                <w:webHidden/>
              </w:rPr>
            </w:r>
            <w:r w:rsidR="00ED739D">
              <w:rPr>
                <w:noProof/>
                <w:webHidden/>
              </w:rPr>
              <w:fldChar w:fldCharType="separate"/>
            </w:r>
            <w:r>
              <w:rPr>
                <w:noProof/>
                <w:webHidden/>
              </w:rPr>
              <w:t>8</w:t>
            </w:r>
            <w:r w:rsidR="00ED739D">
              <w:rPr>
                <w:noProof/>
                <w:webHidden/>
              </w:rPr>
              <w:fldChar w:fldCharType="end"/>
            </w:r>
          </w:hyperlink>
        </w:p>
        <w:p w:rsidR="00ED739D" w:rsidRDefault="008F14E6">
          <w:pPr>
            <w:pStyle w:val="TOC2"/>
            <w:tabs>
              <w:tab w:val="left" w:pos="880"/>
              <w:tab w:val="right" w:leader="dot" w:pos="9016"/>
            </w:tabs>
            <w:rPr>
              <w:rFonts w:eastAsiaTheme="minorEastAsia"/>
              <w:noProof/>
              <w:lang w:eastAsia="en-GB"/>
            </w:rPr>
          </w:pPr>
          <w:hyperlink w:anchor="_Toc16175837" w:history="1">
            <w:r w:rsidR="00ED739D" w:rsidRPr="00FF0A63">
              <w:rPr>
                <w:rStyle w:val="Hyperlink"/>
                <w:rFonts w:ascii="Source Sans Pro Light" w:hAnsi="Source Sans Pro Light"/>
                <w:noProof/>
              </w:rPr>
              <w:t>3.3</w:t>
            </w:r>
            <w:r w:rsidR="00ED739D">
              <w:rPr>
                <w:rFonts w:eastAsiaTheme="minorEastAsia"/>
                <w:noProof/>
                <w:lang w:eastAsia="en-GB"/>
              </w:rPr>
              <w:tab/>
            </w:r>
            <w:r w:rsidR="00ED739D" w:rsidRPr="00FF0A63">
              <w:rPr>
                <w:rStyle w:val="Hyperlink"/>
                <w:rFonts w:ascii="Source Sans Pro Light" w:hAnsi="Source Sans Pro Light"/>
                <w:noProof/>
              </w:rPr>
              <w:t>Modelling process and data segregation</w:t>
            </w:r>
            <w:r w:rsidR="00ED739D">
              <w:rPr>
                <w:noProof/>
                <w:webHidden/>
              </w:rPr>
              <w:tab/>
            </w:r>
            <w:r w:rsidR="00ED739D">
              <w:rPr>
                <w:noProof/>
                <w:webHidden/>
              </w:rPr>
              <w:fldChar w:fldCharType="begin"/>
            </w:r>
            <w:r w:rsidR="00ED739D">
              <w:rPr>
                <w:noProof/>
                <w:webHidden/>
              </w:rPr>
              <w:instrText xml:space="preserve"> PAGEREF _Toc16175837 \h </w:instrText>
            </w:r>
            <w:r w:rsidR="00ED739D">
              <w:rPr>
                <w:noProof/>
                <w:webHidden/>
              </w:rPr>
            </w:r>
            <w:r w:rsidR="00ED739D">
              <w:rPr>
                <w:noProof/>
                <w:webHidden/>
              </w:rPr>
              <w:fldChar w:fldCharType="separate"/>
            </w:r>
            <w:r>
              <w:rPr>
                <w:noProof/>
                <w:webHidden/>
              </w:rPr>
              <w:t>9</w:t>
            </w:r>
            <w:r w:rsidR="00ED739D">
              <w:rPr>
                <w:noProof/>
                <w:webHidden/>
              </w:rPr>
              <w:fldChar w:fldCharType="end"/>
            </w:r>
          </w:hyperlink>
        </w:p>
        <w:p w:rsidR="00ED739D" w:rsidRDefault="008F14E6">
          <w:pPr>
            <w:pStyle w:val="TOC3"/>
            <w:tabs>
              <w:tab w:val="right" w:leader="dot" w:pos="9016"/>
            </w:tabs>
            <w:rPr>
              <w:rFonts w:eastAsiaTheme="minorEastAsia"/>
              <w:noProof/>
              <w:lang w:eastAsia="en-GB"/>
            </w:rPr>
          </w:pPr>
          <w:hyperlink w:anchor="_Toc16175838" w:history="1">
            <w:r w:rsidR="00ED739D" w:rsidRPr="00FF0A63">
              <w:rPr>
                <w:rStyle w:val="Hyperlink"/>
                <w:rFonts w:ascii="Source Sans Pro Light" w:hAnsi="Source Sans Pro Light"/>
                <w:i/>
                <w:iCs/>
                <w:noProof/>
              </w:rPr>
              <w:t>Model management</w:t>
            </w:r>
            <w:r w:rsidR="00ED739D">
              <w:rPr>
                <w:noProof/>
                <w:webHidden/>
              </w:rPr>
              <w:tab/>
            </w:r>
            <w:r w:rsidR="00ED739D">
              <w:rPr>
                <w:noProof/>
                <w:webHidden/>
              </w:rPr>
              <w:fldChar w:fldCharType="begin"/>
            </w:r>
            <w:r w:rsidR="00ED739D">
              <w:rPr>
                <w:noProof/>
                <w:webHidden/>
              </w:rPr>
              <w:instrText xml:space="preserve"> PAGEREF _Toc16175838 \h </w:instrText>
            </w:r>
            <w:r w:rsidR="00ED739D">
              <w:rPr>
                <w:noProof/>
                <w:webHidden/>
              </w:rPr>
            </w:r>
            <w:r w:rsidR="00ED739D">
              <w:rPr>
                <w:noProof/>
                <w:webHidden/>
              </w:rPr>
              <w:fldChar w:fldCharType="separate"/>
            </w:r>
            <w:r>
              <w:rPr>
                <w:noProof/>
                <w:webHidden/>
              </w:rPr>
              <w:t>9</w:t>
            </w:r>
            <w:r w:rsidR="00ED739D">
              <w:rPr>
                <w:noProof/>
                <w:webHidden/>
              </w:rPr>
              <w:fldChar w:fldCharType="end"/>
            </w:r>
          </w:hyperlink>
        </w:p>
        <w:p w:rsidR="00ED739D" w:rsidRDefault="008F14E6">
          <w:pPr>
            <w:pStyle w:val="TOC3"/>
            <w:tabs>
              <w:tab w:val="right" w:leader="dot" w:pos="9016"/>
            </w:tabs>
            <w:rPr>
              <w:rFonts w:eastAsiaTheme="minorEastAsia"/>
              <w:noProof/>
              <w:lang w:eastAsia="en-GB"/>
            </w:rPr>
          </w:pPr>
          <w:hyperlink w:anchor="_Toc16175839" w:history="1">
            <w:r w:rsidR="00ED739D" w:rsidRPr="00FF0A63">
              <w:rPr>
                <w:rStyle w:val="Hyperlink"/>
                <w:rFonts w:ascii="Source Sans Pro Light" w:hAnsi="Source Sans Pro Light"/>
                <w:i/>
                <w:iCs/>
                <w:noProof/>
              </w:rPr>
              <w:t>Volumes, zones and areas</w:t>
            </w:r>
            <w:r w:rsidR="00ED739D">
              <w:rPr>
                <w:noProof/>
                <w:webHidden/>
              </w:rPr>
              <w:tab/>
            </w:r>
            <w:r w:rsidR="00ED739D">
              <w:rPr>
                <w:noProof/>
                <w:webHidden/>
              </w:rPr>
              <w:fldChar w:fldCharType="begin"/>
            </w:r>
            <w:r w:rsidR="00ED739D">
              <w:rPr>
                <w:noProof/>
                <w:webHidden/>
              </w:rPr>
              <w:instrText xml:space="preserve"> PAGEREF _Toc16175839 \h </w:instrText>
            </w:r>
            <w:r w:rsidR="00ED739D">
              <w:rPr>
                <w:noProof/>
                <w:webHidden/>
              </w:rPr>
            </w:r>
            <w:r w:rsidR="00ED739D">
              <w:rPr>
                <w:noProof/>
                <w:webHidden/>
              </w:rPr>
              <w:fldChar w:fldCharType="separate"/>
            </w:r>
            <w:r>
              <w:rPr>
                <w:noProof/>
                <w:webHidden/>
              </w:rPr>
              <w:t>9</w:t>
            </w:r>
            <w:r w:rsidR="00ED739D">
              <w:rPr>
                <w:noProof/>
                <w:webHidden/>
              </w:rPr>
              <w:fldChar w:fldCharType="end"/>
            </w:r>
          </w:hyperlink>
        </w:p>
        <w:p w:rsidR="00ED739D" w:rsidRDefault="008F14E6">
          <w:pPr>
            <w:pStyle w:val="TOC3"/>
            <w:tabs>
              <w:tab w:val="right" w:leader="dot" w:pos="9016"/>
            </w:tabs>
            <w:rPr>
              <w:rFonts w:eastAsiaTheme="minorEastAsia"/>
              <w:noProof/>
              <w:lang w:eastAsia="en-GB"/>
            </w:rPr>
          </w:pPr>
          <w:hyperlink w:anchor="_Toc16175840" w:history="1">
            <w:r w:rsidR="00ED739D" w:rsidRPr="00FF0A63">
              <w:rPr>
                <w:rStyle w:val="Hyperlink"/>
                <w:rFonts w:ascii="Source Sans Pro Light" w:hAnsi="Source Sans Pro Light"/>
                <w:i/>
                <w:iCs/>
                <w:noProof/>
              </w:rPr>
              <w:t>Naming conventions</w:t>
            </w:r>
            <w:r w:rsidR="00ED739D">
              <w:rPr>
                <w:noProof/>
                <w:webHidden/>
              </w:rPr>
              <w:tab/>
            </w:r>
            <w:r w:rsidR="00ED739D">
              <w:rPr>
                <w:noProof/>
                <w:webHidden/>
              </w:rPr>
              <w:fldChar w:fldCharType="begin"/>
            </w:r>
            <w:r w:rsidR="00ED739D">
              <w:rPr>
                <w:noProof/>
                <w:webHidden/>
              </w:rPr>
              <w:instrText xml:space="preserve"> PAGEREF _Toc16175840 \h </w:instrText>
            </w:r>
            <w:r w:rsidR="00ED739D">
              <w:rPr>
                <w:noProof/>
                <w:webHidden/>
              </w:rPr>
            </w:r>
            <w:r w:rsidR="00ED739D">
              <w:rPr>
                <w:noProof/>
                <w:webHidden/>
              </w:rPr>
              <w:fldChar w:fldCharType="separate"/>
            </w:r>
            <w:r>
              <w:rPr>
                <w:noProof/>
                <w:webHidden/>
              </w:rPr>
              <w:t>9</w:t>
            </w:r>
            <w:r w:rsidR="00ED739D">
              <w:rPr>
                <w:noProof/>
                <w:webHidden/>
              </w:rPr>
              <w:fldChar w:fldCharType="end"/>
            </w:r>
          </w:hyperlink>
        </w:p>
        <w:p w:rsidR="00ED739D" w:rsidRDefault="008F14E6">
          <w:pPr>
            <w:pStyle w:val="TOC3"/>
            <w:tabs>
              <w:tab w:val="right" w:leader="dot" w:pos="9016"/>
            </w:tabs>
            <w:rPr>
              <w:rFonts w:eastAsiaTheme="minorEastAsia"/>
              <w:noProof/>
              <w:lang w:eastAsia="en-GB"/>
            </w:rPr>
          </w:pPr>
          <w:hyperlink w:anchor="_Toc16175841" w:history="1">
            <w:r w:rsidR="00ED739D" w:rsidRPr="00FF0A63">
              <w:rPr>
                <w:rStyle w:val="Hyperlink"/>
                <w:rFonts w:ascii="Source Sans Pro Light" w:hAnsi="Source Sans Pro Light"/>
                <w:noProof/>
              </w:rPr>
              <w:t>Publishing processes</w:t>
            </w:r>
            <w:r w:rsidR="00ED739D">
              <w:rPr>
                <w:noProof/>
                <w:webHidden/>
              </w:rPr>
              <w:tab/>
            </w:r>
            <w:r w:rsidR="00ED739D">
              <w:rPr>
                <w:noProof/>
                <w:webHidden/>
              </w:rPr>
              <w:fldChar w:fldCharType="begin"/>
            </w:r>
            <w:r w:rsidR="00ED739D">
              <w:rPr>
                <w:noProof/>
                <w:webHidden/>
              </w:rPr>
              <w:instrText xml:space="preserve"> PAGEREF _Toc16175841 \h </w:instrText>
            </w:r>
            <w:r w:rsidR="00ED739D">
              <w:rPr>
                <w:noProof/>
                <w:webHidden/>
              </w:rPr>
            </w:r>
            <w:r w:rsidR="00ED739D">
              <w:rPr>
                <w:noProof/>
                <w:webHidden/>
              </w:rPr>
              <w:fldChar w:fldCharType="separate"/>
            </w:r>
            <w:r>
              <w:rPr>
                <w:noProof/>
                <w:webHidden/>
              </w:rPr>
              <w:t>10</w:t>
            </w:r>
            <w:r w:rsidR="00ED739D">
              <w:rPr>
                <w:noProof/>
                <w:webHidden/>
              </w:rPr>
              <w:fldChar w:fldCharType="end"/>
            </w:r>
          </w:hyperlink>
        </w:p>
        <w:p w:rsidR="00ED739D" w:rsidRDefault="008F14E6">
          <w:pPr>
            <w:pStyle w:val="TOC2"/>
            <w:tabs>
              <w:tab w:val="left" w:pos="880"/>
              <w:tab w:val="right" w:leader="dot" w:pos="9016"/>
            </w:tabs>
            <w:rPr>
              <w:rFonts w:eastAsiaTheme="minorEastAsia"/>
              <w:noProof/>
              <w:lang w:eastAsia="en-GB"/>
            </w:rPr>
          </w:pPr>
          <w:hyperlink w:anchor="_Toc16175842" w:history="1">
            <w:r w:rsidR="00ED739D" w:rsidRPr="00FF0A63">
              <w:rPr>
                <w:rStyle w:val="Hyperlink"/>
                <w:rFonts w:ascii="Source Sans Pro Light" w:hAnsi="Source Sans Pro Light"/>
                <w:noProof/>
              </w:rPr>
              <w:t>3.4</w:t>
            </w:r>
            <w:r w:rsidR="00ED739D">
              <w:rPr>
                <w:rFonts w:eastAsiaTheme="minorEastAsia"/>
                <w:noProof/>
                <w:lang w:eastAsia="en-GB"/>
              </w:rPr>
              <w:tab/>
            </w:r>
            <w:r w:rsidR="00ED739D" w:rsidRPr="00FF0A63">
              <w:rPr>
                <w:rStyle w:val="Hyperlink"/>
                <w:rFonts w:ascii="Source Sans Pro Light" w:hAnsi="Source Sans Pro Light"/>
                <w:noProof/>
              </w:rPr>
              <w:t>Security</w:t>
            </w:r>
            <w:r w:rsidR="00ED739D">
              <w:rPr>
                <w:noProof/>
                <w:webHidden/>
              </w:rPr>
              <w:tab/>
            </w:r>
            <w:r w:rsidR="00ED739D">
              <w:rPr>
                <w:noProof/>
                <w:webHidden/>
              </w:rPr>
              <w:fldChar w:fldCharType="begin"/>
            </w:r>
            <w:r w:rsidR="00ED739D">
              <w:rPr>
                <w:noProof/>
                <w:webHidden/>
              </w:rPr>
              <w:instrText xml:space="preserve"> PAGEREF _Toc16175842 \h </w:instrText>
            </w:r>
            <w:r w:rsidR="00ED739D">
              <w:rPr>
                <w:noProof/>
                <w:webHidden/>
              </w:rPr>
            </w:r>
            <w:r w:rsidR="00ED739D">
              <w:rPr>
                <w:noProof/>
                <w:webHidden/>
              </w:rPr>
              <w:fldChar w:fldCharType="separate"/>
            </w:r>
            <w:r>
              <w:rPr>
                <w:noProof/>
                <w:webHidden/>
              </w:rPr>
              <w:t>10</w:t>
            </w:r>
            <w:r w:rsidR="00ED739D">
              <w:rPr>
                <w:noProof/>
                <w:webHidden/>
              </w:rPr>
              <w:fldChar w:fldCharType="end"/>
            </w:r>
          </w:hyperlink>
        </w:p>
        <w:p w:rsidR="00ED739D" w:rsidRDefault="008F14E6">
          <w:pPr>
            <w:pStyle w:val="TOC2"/>
            <w:tabs>
              <w:tab w:val="left" w:pos="880"/>
              <w:tab w:val="right" w:leader="dot" w:pos="9016"/>
            </w:tabs>
            <w:rPr>
              <w:rFonts w:eastAsiaTheme="minorEastAsia"/>
              <w:noProof/>
              <w:lang w:eastAsia="en-GB"/>
            </w:rPr>
          </w:pPr>
          <w:hyperlink w:anchor="_Toc16175843" w:history="1">
            <w:r w:rsidR="00ED739D" w:rsidRPr="00FF0A63">
              <w:rPr>
                <w:rStyle w:val="Hyperlink"/>
                <w:rFonts w:ascii="Source Sans Pro Light" w:hAnsi="Source Sans Pro Light"/>
                <w:noProof/>
              </w:rPr>
              <w:t>3.5</w:t>
            </w:r>
            <w:r w:rsidR="00ED739D">
              <w:rPr>
                <w:rFonts w:eastAsiaTheme="minorEastAsia"/>
                <w:noProof/>
                <w:lang w:eastAsia="en-GB"/>
              </w:rPr>
              <w:tab/>
            </w:r>
            <w:r w:rsidR="00ED739D" w:rsidRPr="00FF0A63">
              <w:rPr>
                <w:rStyle w:val="Hyperlink"/>
                <w:rFonts w:ascii="Source Sans Pro Light" w:hAnsi="Source Sans Pro Light"/>
                <w:noProof/>
              </w:rPr>
              <w:t>Coordination and clash detection process</w:t>
            </w:r>
            <w:r w:rsidR="00ED739D">
              <w:rPr>
                <w:noProof/>
                <w:webHidden/>
              </w:rPr>
              <w:tab/>
            </w:r>
            <w:r w:rsidR="00ED739D">
              <w:rPr>
                <w:noProof/>
                <w:webHidden/>
              </w:rPr>
              <w:fldChar w:fldCharType="begin"/>
            </w:r>
            <w:r w:rsidR="00ED739D">
              <w:rPr>
                <w:noProof/>
                <w:webHidden/>
              </w:rPr>
              <w:instrText xml:space="preserve"> PAGEREF _Toc16175843 \h </w:instrText>
            </w:r>
            <w:r w:rsidR="00ED739D">
              <w:rPr>
                <w:noProof/>
                <w:webHidden/>
              </w:rPr>
            </w:r>
            <w:r w:rsidR="00ED739D">
              <w:rPr>
                <w:noProof/>
                <w:webHidden/>
              </w:rPr>
              <w:fldChar w:fldCharType="separate"/>
            </w:r>
            <w:r>
              <w:rPr>
                <w:noProof/>
                <w:webHidden/>
              </w:rPr>
              <w:t>10</w:t>
            </w:r>
            <w:r w:rsidR="00ED739D">
              <w:rPr>
                <w:noProof/>
                <w:webHidden/>
              </w:rPr>
              <w:fldChar w:fldCharType="end"/>
            </w:r>
          </w:hyperlink>
        </w:p>
        <w:p w:rsidR="00ED739D" w:rsidRDefault="008F14E6">
          <w:pPr>
            <w:pStyle w:val="TOC2"/>
            <w:tabs>
              <w:tab w:val="left" w:pos="880"/>
              <w:tab w:val="right" w:leader="dot" w:pos="9016"/>
            </w:tabs>
            <w:rPr>
              <w:rFonts w:eastAsiaTheme="minorEastAsia"/>
              <w:noProof/>
              <w:lang w:eastAsia="en-GB"/>
            </w:rPr>
          </w:pPr>
          <w:hyperlink w:anchor="_Toc16175844" w:history="1">
            <w:r w:rsidR="00ED739D" w:rsidRPr="00FF0A63">
              <w:rPr>
                <w:rStyle w:val="Hyperlink"/>
                <w:rFonts w:ascii="Source Sans Pro Light" w:hAnsi="Source Sans Pro Light"/>
                <w:noProof/>
              </w:rPr>
              <w:t>3.6</w:t>
            </w:r>
            <w:r w:rsidR="00ED739D">
              <w:rPr>
                <w:rFonts w:eastAsiaTheme="minorEastAsia"/>
                <w:noProof/>
                <w:lang w:eastAsia="en-GB"/>
              </w:rPr>
              <w:tab/>
            </w:r>
            <w:r w:rsidR="00ED739D" w:rsidRPr="00FF0A63">
              <w:rPr>
                <w:rStyle w:val="Hyperlink"/>
                <w:rFonts w:ascii="Source Sans Pro Light" w:hAnsi="Source Sans Pro Light"/>
                <w:noProof/>
              </w:rPr>
              <w:t>Compliance plan</w:t>
            </w:r>
            <w:r w:rsidR="00ED739D">
              <w:rPr>
                <w:noProof/>
                <w:webHidden/>
              </w:rPr>
              <w:tab/>
            </w:r>
            <w:r w:rsidR="00ED739D">
              <w:rPr>
                <w:noProof/>
                <w:webHidden/>
              </w:rPr>
              <w:fldChar w:fldCharType="begin"/>
            </w:r>
            <w:r w:rsidR="00ED739D">
              <w:rPr>
                <w:noProof/>
                <w:webHidden/>
              </w:rPr>
              <w:instrText xml:space="preserve"> PAGEREF _Toc16175844 \h </w:instrText>
            </w:r>
            <w:r w:rsidR="00ED739D">
              <w:rPr>
                <w:noProof/>
                <w:webHidden/>
              </w:rPr>
            </w:r>
            <w:r w:rsidR="00ED739D">
              <w:rPr>
                <w:noProof/>
                <w:webHidden/>
              </w:rPr>
              <w:fldChar w:fldCharType="separate"/>
            </w:r>
            <w:r>
              <w:rPr>
                <w:noProof/>
                <w:webHidden/>
              </w:rPr>
              <w:t>11</w:t>
            </w:r>
            <w:r w:rsidR="00ED739D">
              <w:rPr>
                <w:noProof/>
                <w:webHidden/>
              </w:rPr>
              <w:fldChar w:fldCharType="end"/>
            </w:r>
          </w:hyperlink>
        </w:p>
        <w:p w:rsidR="00ED739D" w:rsidRDefault="008F14E6">
          <w:pPr>
            <w:pStyle w:val="TOC2"/>
            <w:tabs>
              <w:tab w:val="left" w:pos="880"/>
              <w:tab w:val="right" w:leader="dot" w:pos="9016"/>
            </w:tabs>
            <w:rPr>
              <w:rFonts w:eastAsiaTheme="minorEastAsia"/>
              <w:noProof/>
              <w:lang w:eastAsia="en-GB"/>
            </w:rPr>
          </w:pPr>
          <w:hyperlink w:anchor="_Toc16175845" w:history="1">
            <w:r w:rsidR="00ED739D" w:rsidRPr="00FF0A63">
              <w:rPr>
                <w:rStyle w:val="Hyperlink"/>
                <w:rFonts w:ascii="Source Sans Pro Light" w:hAnsi="Source Sans Pro Light"/>
                <w:noProof/>
              </w:rPr>
              <w:t>3.7</w:t>
            </w:r>
            <w:r w:rsidR="00ED739D">
              <w:rPr>
                <w:rFonts w:eastAsiaTheme="minorEastAsia"/>
                <w:noProof/>
                <w:lang w:eastAsia="en-GB"/>
              </w:rPr>
              <w:tab/>
            </w:r>
            <w:r w:rsidR="00ED739D" w:rsidRPr="00FF0A63">
              <w:rPr>
                <w:rStyle w:val="Hyperlink"/>
                <w:rFonts w:ascii="Source Sans Pro Light" w:hAnsi="Source Sans Pro Light"/>
                <w:noProof/>
              </w:rPr>
              <w:t>Delivery strategy for asset information</w:t>
            </w:r>
            <w:r w:rsidR="00ED739D">
              <w:rPr>
                <w:noProof/>
                <w:webHidden/>
              </w:rPr>
              <w:tab/>
            </w:r>
            <w:r w:rsidR="00ED739D">
              <w:rPr>
                <w:noProof/>
                <w:webHidden/>
              </w:rPr>
              <w:fldChar w:fldCharType="begin"/>
            </w:r>
            <w:r w:rsidR="00ED739D">
              <w:rPr>
                <w:noProof/>
                <w:webHidden/>
              </w:rPr>
              <w:instrText xml:space="preserve"> PAGEREF _Toc16175845 \h </w:instrText>
            </w:r>
            <w:r w:rsidR="00ED739D">
              <w:rPr>
                <w:noProof/>
                <w:webHidden/>
              </w:rPr>
            </w:r>
            <w:r w:rsidR="00ED739D">
              <w:rPr>
                <w:noProof/>
                <w:webHidden/>
              </w:rPr>
              <w:fldChar w:fldCharType="separate"/>
            </w:r>
            <w:r>
              <w:rPr>
                <w:noProof/>
                <w:webHidden/>
              </w:rPr>
              <w:t>11</w:t>
            </w:r>
            <w:r w:rsidR="00ED739D">
              <w:rPr>
                <w:noProof/>
                <w:webHidden/>
              </w:rPr>
              <w:fldChar w:fldCharType="end"/>
            </w:r>
          </w:hyperlink>
        </w:p>
        <w:p w:rsidR="00ED739D" w:rsidRDefault="008F14E6">
          <w:pPr>
            <w:pStyle w:val="TOC2"/>
            <w:tabs>
              <w:tab w:val="left" w:pos="880"/>
              <w:tab w:val="right" w:leader="dot" w:pos="9016"/>
            </w:tabs>
            <w:rPr>
              <w:rFonts w:eastAsiaTheme="minorEastAsia"/>
              <w:noProof/>
              <w:lang w:eastAsia="en-GB"/>
            </w:rPr>
          </w:pPr>
          <w:hyperlink w:anchor="_Toc16175846" w:history="1">
            <w:r w:rsidR="00ED739D" w:rsidRPr="00FF0A63">
              <w:rPr>
                <w:rStyle w:val="Hyperlink"/>
                <w:rFonts w:ascii="Source Sans Pro Light" w:hAnsi="Source Sans Pro Light"/>
                <w:noProof/>
              </w:rPr>
              <w:t>3.8</w:t>
            </w:r>
            <w:r w:rsidR="00ED739D">
              <w:rPr>
                <w:rFonts w:eastAsiaTheme="minorEastAsia"/>
                <w:noProof/>
                <w:lang w:eastAsia="en-GB"/>
              </w:rPr>
              <w:tab/>
            </w:r>
            <w:r w:rsidR="00ED739D" w:rsidRPr="00FF0A63">
              <w:rPr>
                <w:rStyle w:val="Hyperlink"/>
                <w:rFonts w:ascii="Source Sans Pro Light" w:hAnsi="Source Sans Pro Light"/>
                <w:noProof/>
              </w:rPr>
              <w:t>Master information delivery plan and project plan</w:t>
            </w:r>
            <w:r w:rsidR="00ED739D">
              <w:rPr>
                <w:noProof/>
                <w:webHidden/>
              </w:rPr>
              <w:tab/>
            </w:r>
            <w:r w:rsidR="00ED739D">
              <w:rPr>
                <w:noProof/>
                <w:webHidden/>
              </w:rPr>
              <w:fldChar w:fldCharType="begin"/>
            </w:r>
            <w:r w:rsidR="00ED739D">
              <w:rPr>
                <w:noProof/>
                <w:webHidden/>
              </w:rPr>
              <w:instrText xml:space="preserve"> PAGEREF _Toc16175846 \h </w:instrText>
            </w:r>
            <w:r w:rsidR="00ED739D">
              <w:rPr>
                <w:noProof/>
                <w:webHidden/>
              </w:rPr>
            </w:r>
            <w:r w:rsidR="00ED739D">
              <w:rPr>
                <w:noProof/>
                <w:webHidden/>
              </w:rPr>
              <w:fldChar w:fldCharType="separate"/>
            </w:r>
            <w:r>
              <w:rPr>
                <w:noProof/>
                <w:webHidden/>
              </w:rPr>
              <w:t>12</w:t>
            </w:r>
            <w:r w:rsidR="00ED739D">
              <w:rPr>
                <w:noProof/>
                <w:webHidden/>
              </w:rPr>
              <w:fldChar w:fldCharType="end"/>
            </w:r>
          </w:hyperlink>
        </w:p>
        <w:p w:rsidR="00ED739D" w:rsidRDefault="008F14E6">
          <w:pPr>
            <w:pStyle w:val="TOC2"/>
            <w:tabs>
              <w:tab w:val="left" w:pos="880"/>
              <w:tab w:val="right" w:leader="dot" w:pos="9016"/>
            </w:tabs>
            <w:rPr>
              <w:rFonts w:eastAsiaTheme="minorEastAsia"/>
              <w:noProof/>
              <w:lang w:eastAsia="en-GB"/>
            </w:rPr>
          </w:pPr>
          <w:hyperlink w:anchor="_Toc16175847" w:history="1">
            <w:r w:rsidR="00ED739D" w:rsidRPr="00FF0A63">
              <w:rPr>
                <w:rStyle w:val="Hyperlink"/>
                <w:rFonts w:ascii="Source Sans Pro Light" w:hAnsi="Source Sans Pro Light"/>
                <w:noProof/>
              </w:rPr>
              <w:t>3.9</w:t>
            </w:r>
            <w:r w:rsidR="00ED739D">
              <w:rPr>
                <w:rFonts w:eastAsiaTheme="minorEastAsia"/>
                <w:noProof/>
                <w:lang w:eastAsia="en-GB"/>
              </w:rPr>
              <w:tab/>
            </w:r>
            <w:r w:rsidR="00ED739D" w:rsidRPr="00FF0A63">
              <w:rPr>
                <w:rStyle w:val="Hyperlink"/>
                <w:rFonts w:ascii="Source Sans Pro Light" w:hAnsi="Source Sans Pro Light"/>
                <w:noProof/>
              </w:rPr>
              <w:t>Training</w:t>
            </w:r>
            <w:r w:rsidR="00ED739D">
              <w:rPr>
                <w:noProof/>
                <w:webHidden/>
              </w:rPr>
              <w:tab/>
            </w:r>
            <w:r w:rsidR="00ED739D">
              <w:rPr>
                <w:noProof/>
                <w:webHidden/>
              </w:rPr>
              <w:fldChar w:fldCharType="begin"/>
            </w:r>
            <w:r w:rsidR="00ED739D">
              <w:rPr>
                <w:noProof/>
                <w:webHidden/>
              </w:rPr>
              <w:instrText xml:space="preserve"> PAGEREF _Toc16175847 \h </w:instrText>
            </w:r>
            <w:r w:rsidR="00ED739D">
              <w:rPr>
                <w:noProof/>
                <w:webHidden/>
              </w:rPr>
            </w:r>
            <w:r w:rsidR="00ED739D">
              <w:rPr>
                <w:noProof/>
                <w:webHidden/>
              </w:rPr>
              <w:fldChar w:fldCharType="separate"/>
            </w:r>
            <w:r>
              <w:rPr>
                <w:noProof/>
                <w:webHidden/>
              </w:rPr>
              <w:t>12</w:t>
            </w:r>
            <w:r w:rsidR="00ED739D">
              <w:rPr>
                <w:noProof/>
                <w:webHidden/>
              </w:rPr>
              <w:fldChar w:fldCharType="end"/>
            </w:r>
          </w:hyperlink>
        </w:p>
        <w:p w:rsidR="00ED739D" w:rsidRDefault="008F14E6">
          <w:pPr>
            <w:pStyle w:val="TOC1"/>
            <w:tabs>
              <w:tab w:val="left" w:pos="440"/>
              <w:tab w:val="right" w:leader="dot" w:pos="9016"/>
            </w:tabs>
            <w:rPr>
              <w:rFonts w:eastAsiaTheme="minorEastAsia"/>
              <w:noProof/>
              <w:lang w:eastAsia="en-GB"/>
            </w:rPr>
          </w:pPr>
          <w:hyperlink w:anchor="_Toc16175848" w:history="1">
            <w:r w:rsidR="00ED739D" w:rsidRPr="00FF0A63">
              <w:rPr>
                <w:rStyle w:val="Hyperlink"/>
                <w:rFonts w:ascii="Source Sans Pro Light" w:hAnsi="Source Sans Pro Light"/>
                <w:noProof/>
              </w:rPr>
              <w:t>4</w:t>
            </w:r>
            <w:r w:rsidR="00ED739D">
              <w:rPr>
                <w:rFonts w:eastAsiaTheme="minorEastAsia"/>
                <w:noProof/>
                <w:lang w:eastAsia="en-GB"/>
              </w:rPr>
              <w:tab/>
            </w:r>
            <w:r w:rsidR="00ED739D" w:rsidRPr="00FF0A63">
              <w:rPr>
                <w:rStyle w:val="Hyperlink"/>
                <w:rFonts w:ascii="Source Sans Pro Light" w:hAnsi="Source Sans Pro Light"/>
                <w:noProof/>
              </w:rPr>
              <w:t>Technical</w:t>
            </w:r>
            <w:r w:rsidR="00ED739D">
              <w:rPr>
                <w:noProof/>
                <w:webHidden/>
              </w:rPr>
              <w:tab/>
            </w:r>
            <w:r w:rsidR="00ED739D">
              <w:rPr>
                <w:noProof/>
                <w:webHidden/>
              </w:rPr>
              <w:fldChar w:fldCharType="begin"/>
            </w:r>
            <w:r w:rsidR="00ED739D">
              <w:rPr>
                <w:noProof/>
                <w:webHidden/>
              </w:rPr>
              <w:instrText xml:space="preserve"> PAGEREF _Toc16175848 \h </w:instrText>
            </w:r>
            <w:r w:rsidR="00ED739D">
              <w:rPr>
                <w:noProof/>
                <w:webHidden/>
              </w:rPr>
            </w:r>
            <w:r w:rsidR="00ED739D">
              <w:rPr>
                <w:noProof/>
                <w:webHidden/>
              </w:rPr>
              <w:fldChar w:fldCharType="separate"/>
            </w:r>
            <w:r>
              <w:rPr>
                <w:noProof/>
                <w:webHidden/>
              </w:rPr>
              <w:t>13</w:t>
            </w:r>
            <w:r w:rsidR="00ED739D">
              <w:rPr>
                <w:noProof/>
                <w:webHidden/>
              </w:rPr>
              <w:fldChar w:fldCharType="end"/>
            </w:r>
          </w:hyperlink>
        </w:p>
        <w:p w:rsidR="00ED739D" w:rsidRDefault="008F14E6">
          <w:pPr>
            <w:pStyle w:val="TOC2"/>
            <w:tabs>
              <w:tab w:val="left" w:pos="880"/>
              <w:tab w:val="right" w:leader="dot" w:pos="9016"/>
            </w:tabs>
            <w:rPr>
              <w:rFonts w:eastAsiaTheme="minorEastAsia"/>
              <w:noProof/>
              <w:lang w:eastAsia="en-GB"/>
            </w:rPr>
          </w:pPr>
          <w:hyperlink w:anchor="_Toc16175849" w:history="1">
            <w:r w:rsidR="00ED739D" w:rsidRPr="00FF0A63">
              <w:rPr>
                <w:rStyle w:val="Hyperlink"/>
                <w:rFonts w:ascii="Source Sans Pro Light" w:hAnsi="Source Sans Pro Light"/>
                <w:noProof/>
              </w:rPr>
              <w:t>4.0</w:t>
            </w:r>
            <w:r w:rsidR="00ED739D">
              <w:rPr>
                <w:rFonts w:eastAsiaTheme="minorEastAsia"/>
                <w:noProof/>
                <w:lang w:eastAsia="en-GB"/>
              </w:rPr>
              <w:tab/>
            </w:r>
            <w:r w:rsidR="00ED739D" w:rsidRPr="00FF0A63">
              <w:rPr>
                <w:rStyle w:val="Hyperlink"/>
                <w:rFonts w:ascii="Source Sans Pro Light" w:hAnsi="Source Sans Pro Light"/>
                <w:noProof/>
              </w:rPr>
              <w:t>Software platforms</w:t>
            </w:r>
            <w:r w:rsidR="00ED739D">
              <w:rPr>
                <w:noProof/>
                <w:webHidden/>
              </w:rPr>
              <w:tab/>
            </w:r>
            <w:r w:rsidR="00ED739D">
              <w:rPr>
                <w:noProof/>
                <w:webHidden/>
              </w:rPr>
              <w:fldChar w:fldCharType="begin"/>
            </w:r>
            <w:r w:rsidR="00ED739D">
              <w:rPr>
                <w:noProof/>
                <w:webHidden/>
              </w:rPr>
              <w:instrText xml:space="preserve"> PAGEREF _Toc16175849 \h </w:instrText>
            </w:r>
            <w:r w:rsidR="00ED739D">
              <w:rPr>
                <w:noProof/>
                <w:webHidden/>
              </w:rPr>
            </w:r>
            <w:r w:rsidR="00ED739D">
              <w:rPr>
                <w:noProof/>
                <w:webHidden/>
              </w:rPr>
              <w:fldChar w:fldCharType="separate"/>
            </w:r>
            <w:r>
              <w:rPr>
                <w:noProof/>
                <w:webHidden/>
              </w:rPr>
              <w:t>13</w:t>
            </w:r>
            <w:r w:rsidR="00ED739D">
              <w:rPr>
                <w:noProof/>
                <w:webHidden/>
              </w:rPr>
              <w:fldChar w:fldCharType="end"/>
            </w:r>
          </w:hyperlink>
        </w:p>
        <w:p w:rsidR="00ED739D" w:rsidRDefault="008F14E6">
          <w:pPr>
            <w:pStyle w:val="TOC2"/>
            <w:tabs>
              <w:tab w:val="left" w:pos="880"/>
              <w:tab w:val="right" w:leader="dot" w:pos="9016"/>
            </w:tabs>
            <w:rPr>
              <w:rFonts w:eastAsiaTheme="minorEastAsia"/>
              <w:noProof/>
              <w:lang w:eastAsia="en-GB"/>
            </w:rPr>
          </w:pPr>
          <w:hyperlink w:anchor="_Toc16175850" w:history="1">
            <w:r w:rsidR="00ED739D" w:rsidRPr="00FF0A63">
              <w:rPr>
                <w:rStyle w:val="Hyperlink"/>
                <w:rFonts w:ascii="Source Sans Pro Light" w:hAnsi="Source Sans Pro Light"/>
                <w:noProof/>
              </w:rPr>
              <w:t>4.1</w:t>
            </w:r>
            <w:r w:rsidR="00ED739D">
              <w:rPr>
                <w:rFonts w:eastAsiaTheme="minorEastAsia"/>
                <w:noProof/>
                <w:lang w:eastAsia="en-GB"/>
              </w:rPr>
              <w:tab/>
            </w:r>
            <w:r w:rsidR="00ED739D" w:rsidRPr="00FF0A63">
              <w:rPr>
                <w:rStyle w:val="Hyperlink"/>
                <w:rFonts w:ascii="Source Sans Pro Light" w:hAnsi="Source Sans Pro Light"/>
                <w:noProof/>
              </w:rPr>
              <w:t>System performance</w:t>
            </w:r>
            <w:r w:rsidR="00ED739D">
              <w:rPr>
                <w:noProof/>
                <w:webHidden/>
              </w:rPr>
              <w:tab/>
            </w:r>
            <w:r w:rsidR="00ED739D">
              <w:rPr>
                <w:noProof/>
                <w:webHidden/>
              </w:rPr>
              <w:fldChar w:fldCharType="begin"/>
            </w:r>
            <w:r w:rsidR="00ED739D">
              <w:rPr>
                <w:noProof/>
                <w:webHidden/>
              </w:rPr>
              <w:instrText xml:space="preserve"> PAGEREF _Toc16175850 \h </w:instrText>
            </w:r>
            <w:r w:rsidR="00ED739D">
              <w:rPr>
                <w:noProof/>
                <w:webHidden/>
              </w:rPr>
            </w:r>
            <w:r w:rsidR="00ED739D">
              <w:rPr>
                <w:noProof/>
                <w:webHidden/>
              </w:rPr>
              <w:fldChar w:fldCharType="separate"/>
            </w:r>
            <w:r>
              <w:rPr>
                <w:noProof/>
                <w:webHidden/>
              </w:rPr>
              <w:t>13</w:t>
            </w:r>
            <w:r w:rsidR="00ED739D">
              <w:rPr>
                <w:noProof/>
                <w:webHidden/>
              </w:rPr>
              <w:fldChar w:fldCharType="end"/>
            </w:r>
          </w:hyperlink>
        </w:p>
        <w:p w:rsidR="00ED739D" w:rsidRDefault="008F14E6">
          <w:pPr>
            <w:pStyle w:val="TOC2"/>
            <w:tabs>
              <w:tab w:val="left" w:pos="880"/>
              <w:tab w:val="right" w:leader="dot" w:pos="9016"/>
            </w:tabs>
            <w:rPr>
              <w:rFonts w:eastAsiaTheme="minorEastAsia"/>
              <w:noProof/>
              <w:lang w:eastAsia="en-GB"/>
            </w:rPr>
          </w:pPr>
          <w:hyperlink w:anchor="_Toc16175851" w:history="1">
            <w:r w:rsidR="00ED739D" w:rsidRPr="00FF0A63">
              <w:rPr>
                <w:rStyle w:val="Hyperlink"/>
                <w:rFonts w:ascii="Source Sans Pro Light" w:hAnsi="Source Sans Pro Light"/>
                <w:noProof/>
              </w:rPr>
              <w:t>4.2</w:t>
            </w:r>
            <w:r w:rsidR="00ED739D">
              <w:rPr>
                <w:rFonts w:eastAsiaTheme="minorEastAsia"/>
                <w:noProof/>
                <w:lang w:eastAsia="en-GB"/>
              </w:rPr>
              <w:tab/>
            </w:r>
            <w:r w:rsidR="00ED739D" w:rsidRPr="00FF0A63">
              <w:rPr>
                <w:rStyle w:val="Hyperlink"/>
                <w:rFonts w:ascii="Source Sans Pro Light" w:hAnsi="Source Sans Pro Light"/>
                <w:noProof/>
              </w:rPr>
              <w:t>Data exchange format</w:t>
            </w:r>
            <w:r w:rsidR="00ED739D">
              <w:rPr>
                <w:noProof/>
                <w:webHidden/>
              </w:rPr>
              <w:tab/>
            </w:r>
            <w:r w:rsidR="00ED739D">
              <w:rPr>
                <w:noProof/>
                <w:webHidden/>
              </w:rPr>
              <w:fldChar w:fldCharType="begin"/>
            </w:r>
            <w:r w:rsidR="00ED739D">
              <w:rPr>
                <w:noProof/>
                <w:webHidden/>
              </w:rPr>
              <w:instrText xml:space="preserve"> PAGEREF _Toc16175851 \h </w:instrText>
            </w:r>
            <w:r w:rsidR="00ED739D">
              <w:rPr>
                <w:noProof/>
                <w:webHidden/>
              </w:rPr>
            </w:r>
            <w:r w:rsidR="00ED739D">
              <w:rPr>
                <w:noProof/>
                <w:webHidden/>
              </w:rPr>
              <w:fldChar w:fldCharType="separate"/>
            </w:r>
            <w:r>
              <w:rPr>
                <w:noProof/>
                <w:webHidden/>
              </w:rPr>
              <w:t>13</w:t>
            </w:r>
            <w:r w:rsidR="00ED739D">
              <w:rPr>
                <w:noProof/>
                <w:webHidden/>
              </w:rPr>
              <w:fldChar w:fldCharType="end"/>
            </w:r>
          </w:hyperlink>
        </w:p>
        <w:p w:rsidR="00ED739D" w:rsidRDefault="008F14E6">
          <w:pPr>
            <w:pStyle w:val="TOC2"/>
            <w:tabs>
              <w:tab w:val="left" w:pos="880"/>
              <w:tab w:val="right" w:leader="dot" w:pos="9016"/>
            </w:tabs>
            <w:rPr>
              <w:rFonts w:eastAsiaTheme="minorEastAsia"/>
              <w:noProof/>
              <w:lang w:eastAsia="en-GB"/>
            </w:rPr>
          </w:pPr>
          <w:hyperlink w:anchor="_Toc16175852" w:history="1">
            <w:r w:rsidR="00ED739D" w:rsidRPr="00FF0A63">
              <w:rPr>
                <w:rStyle w:val="Hyperlink"/>
                <w:rFonts w:ascii="Source Sans Pro Light" w:hAnsi="Source Sans Pro Light"/>
                <w:noProof/>
              </w:rPr>
              <w:t>4.3</w:t>
            </w:r>
            <w:r w:rsidR="00ED739D">
              <w:rPr>
                <w:rFonts w:eastAsiaTheme="minorEastAsia"/>
                <w:noProof/>
                <w:lang w:eastAsia="en-GB"/>
              </w:rPr>
              <w:tab/>
            </w:r>
            <w:r w:rsidR="00ED739D" w:rsidRPr="00FF0A63">
              <w:rPr>
                <w:rStyle w:val="Hyperlink"/>
                <w:rFonts w:ascii="Source Sans Pro Light" w:hAnsi="Source Sans Pro Light"/>
                <w:noProof/>
              </w:rPr>
              <w:t>Co-ordinates</w:t>
            </w:r>
            <w:r w:rsidR="00ED739D">
              <w:rPr>
                <w:noProof/>
                <w:webHidden/>
              </w:rPr>
              <w:tab/>
            </w:r>
            <w:r w:rsidR="00ED739D">
              <w:rPr>
                <w:noProof/>
                <w:webHidden/>
              </w:rPr>
              <w:fldChar w:fldCharType="begin"/>
            </w:r>
            <w:r w:rsidR="00ED739D">
              <w:rPr>
                <w:noProof/>
                <w:webHidden/>
              </w:rPr>
              <w:instrText xml:space="preserve"> PAGEREF _Toc16175852 \h </w:instrText>
            </w:r>
            <w:r w:rsidR="00ED739D">
              <w:rPr>
                <w:noProof/>
                <w:webHidden/>
              </w:rPr>
            </w:r>
            <w:r w:rsidR="00ED739D">
              <w:rPr>
                <w:noProof/>
                <w:webHidden/>
              </w:rPr>
              <w:fldChar w:fldCharType="separate"/>
            </w:r>
            <w:r>
              <w:rPr>
                <w:noProof/>
                <w:webHidden/>
              </w:rPr>
              <w:t>14</w:t>
            </w:r>
            <w:r w:rsidR="00ED739D">
              <w:rPr>
                <w:noProof/>
                <w:webHidden/>
              </w:rPr>
              <w:fldChar w:fldCharType="end"/>
            </w:r>
          </w:hyperlink>
        </w:p>
        <w:p w:rsidR="00ED739D" w:rsidRDefault="008F14E6">
          <w:pPr>
            <w:pStyle w:val="TOC1"/>
            <w:tabs>
              <w:tab w:val="left" w:pos="440"/>
              <w:tab w:val="right" w:leader="dot" w:pos="9016"/>
            </w:tabs>
            <w:rPr>
              <w:rFonts w:eastAsiaTheme="minorEastAsia"/>
              <w:noProof/>
              <w:lang w:eastAsia="en-GB"/>
            </w:rPr>
          </w:pPr>
          <w:hyperlink w:anchor="_Toc16175853" w:history="1">
            <w:r w:rsidR="00ED739D" w:rsidRPr="00FF0A63">
              <w:rPr>
                <w:rStyle w:val="Hyperlink"/>
                <w:rFonts w:ascii="Source Sans Pro Light" w:hAnsi="Source Sans Pro Light"/>
                <w:noProof/>
              </w:rPr>
              <w:t>5</w:t>
            </w:r>
            <w:r w:rsidR="00ED739D">
              <w:rPr>
                <w:rFonts w:eastAsiaTheme="minorEastAsia"/>
                <w:noProof/>
                <w:lang w:eastAsia="en-GB"/>
              </w:rPr>
              <w:tab/>
            </w:r>
            <w:r w:rsidR="00ED739D" w:rsidRPr="00FF0A63">
              <w:rPr>
                <w:rStyle w:val="Hyperlink"/>
                <w:rFonts w:ascii="Source Sans Pro Light" w:hAnsi="Source Sans Pro Light"/>
                <w:noProof/>
              </w:rPr>
              <w:t>Commercial</w:t>
            </w:r>
            <w:r w:rsidR="00ED739D">
              <w:rPr>
                <w:noProof/>
                <w:webHidden/>
              </w:rPr>
              <w:tab/>
            </w:r>
            <w:r w:rsidR="00ED739D">
              <w:rPr>
                <w:noProof/>
                <w:webHidden/>
              </w:rPr>
              <w:fldChar w:fldCharType="begin"/>
            </w:r>
            <w:r w:rsidR="00ED739D">
              <w:rPr>
                <w:noProof/>
                <w:webHidden/>
              </w:rPr>
              <w:instrText xml:space="preserve"> PAGEREF _Toc16175853 \h </w:instrText>
            </w:r>
            <w:r w:rsidR="00ED739D">
              <w:rPr>
                <w:noProof/>
                <w:webHidden/>
              </w:rPr>
            </w:r>
            <w:r w:rsidR="00ED739D">
              <w:rPr>
                <w:noProof/>
                <w:webHidden/>
              </w:rPr>
              <w:fldChar w:fldCharType="separate"/>
            </w:r>
            <w:r>
              <w:rPr>
                <w:noProof/>
                <w:webHidden/>
              </w:rPr>
              <w:t>15</w:t>
            </w:r>
            <w:r w:rsidR="00ED739D">
              <w:rPr>
                <w:noProof/>
                <w:webHidden/>
              </w:rPr>
              <w:fldChar w:fldCharType="end"/>
            </w:r>
          </w:hyperlink>
        </w:p>
        <w:p w:rsidR="00ED739D" w:rsidRDefault="008F14E6">
          <w:pPr>
            <w:pStyle w:val="TOC2"/>
            <w:tabs>
              <w:tab w:val="left" w:pos="880"/>
              <w:tab w:val="right" w:leader="dot" w:pos="9016"/>
            </w:tabs>
            <w:rPr>
              <w:rFonts w:eastAsiaTheme="minorEastAsia"/>
              <w:noProof/>
              <w:lang w:eastAsia="en-GB"/>
            </w:rPr>
          </w:pPr>
          <w:hyperlink w:anchor="_Toc16175854" w:history="1">
            <w:r w:rsidR="00ED739D" w:rsidRPr="00FF0A63">
              <w:rPr>
                <w:rStyle w:val="Hyperlink"/>
                <w:rFonts w:ascii="Source Sans Pro Light" w:hAnsi="Source Sans Pro Light"/>
                <w:noProof/>
              </w:rPr>
              <w:t>5.0</w:t>
            </w:r>
            <w:r w:rsidR="00ED739D">
              <w:rPr>
                <w:rFonts w:eastAsiaTheme="minorEastAsia"/>
                <w:noProof/>
                <w:lang w:eastAsia="en-GB"/>
              </w:rPr>
              <w:tab/>
            </w:r>
            <w:r w:rsidR="00ED739D" w:rsidRPr="00FF0A63">
              <w:rPr>
                <w:rStyle w:val="Hyperlink"/>
                <w:rFonts w:ascii="Source Sans Pro Light" w:hAnsi="Source Sans Pro Light"/>
                <w:noProof/>
              </w:rPr>
              <w:t>BIM execution plan</w:t>
            </w:r>
            <w:r w:rsidR="00ED739D">
              <w:rPr>
                <w:noProof/>
                <w:webHidden/>
              </w:rPr>
              <w:tab/>
            </w:r>
            <w:r w:rsidR="00ED739D">
              <w:rPr>
                <w:noProof/>
                <w:webHidden/>
              </w:rPr>
              <w:fldChar w:fldCharType="begin"/>
            </w:r>
            <w:r w:rsidR="00ED739D">
              <w:rPr>
                <w:noProof/>
                <w:webHidden/>
              </w:rPr>
              <w:instrText xml:space="preserve"> PAGEREF _Toc16175854 \h </w:instrText>
            </w:r>
            <w:r w:rsidR="00ED739D">
              <w:rPr>
                <w:noProof/>
                <w:webHidden/>
              </w:rPr>
            </w:r>
            <w:r w:rsidR="00ED739D">
              <w:rPr>
                <w:noProof/>
                <w:webHidden/>
              </w:rPr>
              <w:fldChar w:fldCharType="separate"/>
            </w:r>
            <w:r>
              <w:rPr>
                <w:noProof/>
                <w:webHidden/>
              </w:rPr>
              <w:t>15</w:t>
            </w:r>
            <w:r w:rsidR="00ED739D">
              <w:rPr>
                <w:noProof/>
                <w:webHidden/>
              </w:rPr>
              <w:fldChar w:fldCharType="end"/>
            </w:r>
          </w:hyperlink>
        </w:p>
        <w:p w:rsidR="00ED739D" w:rsidRDefault="008F14E6">
          <w:pPr>
            <w:pStyle w:val="TOC2"/>
            <w:tabs>
              <w:tab w:val="left" w:pos="880"/>
              <w:tab w:val="right" w:leader="dot" w:pos="9016"/>
            </w:tabs>
            <w:rPr>
              <w:rFonts w:eastAsiaTheme="minorEastAsia"/>
              <w:noProof/>
              <w:lang w:eastAsia="en-GB"/>
            </w:rPr>
          </w:pPr>
          <w:hyperlink w:anchor="_Toc16175855" w:history="1">
            <w:r w:rsidR="00ED739D" w:rsidRPr="00FF0A63">
              <w:rPr>
                <w:rStyle w:val="Hyperlink"/>
                <w:rFonts w:ascii="Source Sans Pro Light" w:hAnsi="Source Sans Pro Light"/>
                <w:noProof/>
              </w:rPr>
              <w:t>5.1</w:t>
            </w:r>
            <w:r w:rsidR="00ED739D">
              <w:rPr>
                <w:rFonts w:eastAsiaTheme="minorEastAsia"/>
                <w:noProof/>
                <w:lang w:eastAsia="en-GB"/>
              </w:rPr>
              <w:tab/>
            </w:r>
            <w:r w:rsidR="00ED739D" w:rsidRPr="00FF0A63">
              <w:rPr>
                <w:rStyle w:val="Hyperlink"/>
                <w:rFonts w:ascii="Source Sans Pro Light" w:hAnsi="Source Sans Pro Light"/>
                <w:noProof/>
              </w:rPr>
              <w:t>BIM-specific competence requirements</w:t>
            </w:r>
            <w:r w:rsidR="00ED739D">
              <w:rPr>
                <w:noProof/>
                <w:webHidden/>
              </w:rPr>
              <w:tab/>
            </w:r>
            <w:r w:rsidR="00ED739D">
              <w:rPr>
                <w:noProof/>
                <w:webHidden/>
              </w:rPr>
              <w:fldChar w:fldCharType="begin"/>
            </w:r>
            <w:r w:rsidR="00ED739D">
              <w:rPr>
                <w:noProof/>
                <w:webHidden/>
              </w:rPr>
              <w:instrText xml:space="preserve"> PAGEREF _Toc16175855 \h </w:instrText>
            </w:r>
            <w:r w:rsidR="00ED739D">
              <w:rPr>
                <w:noProof/>
                <w:webHidden/>
              </w:rPr>
            </w:r>
            <w:r w:rsidR="00ED739D">
              <w:rPr>
                <w:noProof/>
                <w:webHidden/>
              </w:rPr>
              <w:fldChar w:fldCharType="separate"/>
            </w:r>
            <w:r>
              <w:rPr>
                <w:noProof/>
                <w:webHidden/>
              </w:rPr>
              <w:t>15</w:t>
            </w:r>
            <w:r w:rsidR="00ED739D">
              <w:rPr>
                <w:noProof/>
                <w:webHidden/>
              </w:rPr>
              <w:fldChar w:fldCharType="end"/>
            </w:r>
          </w:hyperlink>
        </w:p>
        <w:p w:rsidR="00ED739D" w:rsidRDefault="008F14E6">
          <w:pPr>
            <w:pStyle w:val="TOC2"/>
            <w:tabs>
              <w:tab w:val="left" w:pos="880"/>
              <w:tab w:val="right" w:leader="dot" w:pos="9016"/>
            </w:tabs>
            <w:rPr>
              <w:rFonts w:eastAsiaTheme="minorEastAsia"/>
              <w:noProof/>
              <w:lang w:eastAsia="en-GB"/>
            </w:rPr>
          </w:pPr>
          <w:hyperlink w:anchor="_Toc16175856" w:history="1">
            <w:r w:rsidR="00ED739D" w:rsidRPr="00FF0A63">
              <w:rPr>
                <w:rStyle w:val="Hyperlink"/>
                <w:rFonts w:ascii="Source Sans Pro Light" w:hAnsi="Source Sans Pro Light"/>
                <w:noProof/>
              </w:rPr>
              <w:t>5.2</w:t>
            </w:r>
            <w:r w:rsidR="00ED739D">
              <w:rPr>
                <w:rFonts w:eastAsiaTheme="minorEastAsia"/>
                <w:noProof/>
                <w:lang w:eastAsia="en-GB"/>
              </w:rPr>
              <w:tab/>
            </w:r>
            <w:r w:rsidR="00ED739D" w:rsidRPr="00FF0A63">
              <w:rPr>
                <w:rStyle w:val="Hyperlink"/>
                <w:rFonts w:ascii="Source Sans Pro Light" w:hAnsi="Source Sans Pro Light"/>
                <w:noProof/>
              </w:rPr>
              <w:t>Confirmation of BIM toolset</w:t>
            </w:r>
            <w:r w:rsidR="00ED739D">
              <w:rPr>
                <w:noProof/>
                <w:webHidden/>
              </w:rPr>
              <w:tab/>
            </w:r>
            <w:r w:rsidR="00ED739D">
              <w:rPr>
                <w:noProof/>
                <w:webHidden/>
              </w:rPr>
              <w:fldChar w:fldCharType="begin"/>
            </w:r>
            <w:r w:rsidR="00ED739D">
              <w:rPr>
                <w:noProof/>
                <w:webHidden/>
              </w:rPr>
              <w:instrText xml:space="preserve"> PAGEREF _Toc16175856 \h </w:instrText>
            </w:r>
            <w:r w:rsidR="00ED739D">
              <w:rPr>
                <w:noProof/>
                <w:webHidden/>
              </w:rPr>
            </w:r>
            <w:r w:rsidR="00ED739D">
              <w:rPr>
                <w:noProof/>
                <w:webHidden/>
              </w:rPr>
              <w:fldChar w:fldCharType="separate"/>
            </w:r>
            <w:r>
              <w:rPr>
                <w:noProof/>
                <w:webHidden/>
              </w:rPr>
              <w:t>15</w:t>
            </w:r>
            <w:r w:rsidR="00ED739D">
              <w:rPr>
                <w:noProof/>
                <w:webHidden/>
              </w:rPr>
              <w:fldChar w:fldCharType="end"/>
            </w:r>
          </w:hyperlink>
        </w:p>
        <w:p w:rsidR="00ED739D" w:rsidRDefault="008F14E6">
          <w:pPr>
            <w:pStyle w:val="TOC2"/>
            <w:tabs>
              <w:tab w:val="left" w:pos="880"/>
              <w:tab w:val="right" w:leader="dot" w:pos="9016"/>
            </w:tabs>
            <w:rPr>
              <w:rFonts w:eastAsiaTheme="minorEastAsia"/>
              <w:noProof/>
              <w:lang w:eastAsia="en-GB"/>
            </w:rPr>
          </w:pPr>
          <w:hyperlink w:anchor="_Toc16175857" w:history="1">
            <w:r w:rsidR="00ED739D" w:rsidRPr="00FF0A63">
              <w:rPr>
                <w:rStyle w:val="Hyperlink"/>
                <w:rFonts w:ascii="Source Sans Pro Light" w:hAnsi="Source Sans Pro Light"/>
                <w:noProof/>
              </w:rPr>
              <w:t>5.3</w:t>
            </w:r>
            <w:r w:rsidR="00ED739D">
              <w:rPr>
                <w:rFonts w:eastAsiaTheme="minorEastAsia"/>
                <w:noProof/>
                <w:lang w:eastAsia="en-GB"/>
              </w:rPr>
              <w:tab/>
            </w:r>
            <w:r w:rsidR="00ED739D" w:rsidRPr="00FF0A63">
              <w:rPr>
                <w:rStyle w:val="Hyperlink"/>
                <w:rFonts w:ascii="Source Sans Pro Light" w:hAnsi="Source Sans Pro Light"/>
                <w:noProof/>
              </w:rPr>
              <w:t>Details of BIM workload and resourcing</w:t>
            </w:r>
            <w:r w:rsidR="00ED739D">
              <w:rPr>
                <w:noProof/>
                <w:webHidden/>
              </w:rPr>
              <w:tab/>
            </w:r>
            <w:r w:rsidR="00ED739D">
              <w:rPr>
                <w:noProof/>
                <w:webHidden/>
              </w:rPr>
              <w:fldChar w:fldCharType="begin"/>
            </w:r>
            <w:r w:rsidR="00ED739D">
              <w:rPr>
                <w:noProof/>
                <w:webHidden/>
              </w:rPr>
              <w:instrText xml:space="preserve"> PAGEREF _Toc16175857 \h </w:instrText>
            </w:r>
            <w:r w:rsidR="00ED739D">
              <w:rPr>
                <w:noProof/>
                <w:webHidden/>
              </w:rPr>
            </w:r>
            <w:r w:rsidR="00ED739D">
              <w:rPr>
                <w:noProof/>
                <w:webHidden/>
              </w:rPr>
              <w:fldChar w:fldCharType="separate"/>
            </w:r>
            <w:r>
              <w:rPr>
                <w:noProof/>
                <w:webHidden/>
              </w:rPr>
              <w:t>15</w:t>
            </w:r>
            <w:r w:rsidR="00ED739D">
              <w:rPr>
                <w:noProof/>
                <w:webHidden/>
              </w:rPr>
              <w:fldChar w:fldCharType="end"/>
            </w:r>
          </w:hyperlink>
        </w:p>
        <w:p w:rsidR="00ED739D" w:rsidRDefault="008F14E6">
          <w:pPr>
            <w:pStyle w:val="TOC2"/>
            <w:tabs>
              <w:tab w:val="left" w:pos="880"/>
              <w:tab w:val="right" w:leader="dot" w:pos="9016"/>
            </w:tabs>
            <w:rPr>
              <w:rFonts w:eastAsiaTheme="minorEastAsia"/>
              <w:noProof/>
              <w:lang w:eastAsia="en-GB"/>
            </w:rPr>
          </w:pPr>
          <w:hyperlink w:anchor="_Toc16175858" w:history="1">
            <w:r w:rsidR="00ED739D" w:rsidRPr="00FF0A63">
              <w:rPr>
                <w:rStyle w:val="Hyperlink"/>
                <w:rFonts w:ascii="Source Sans Pro Light" w:hAnsi="Source Sans Pro Light"/>
                <w:noProof/>
              </w:rPr>
              <w:t>5.4</w:t>
            </w:r>
            <w:r w:rsidR="00ED739D">
              <w:rPr>
                <w:rFonts w:eastAsiaTheme="minorEastAsia"/>
                <w:noProof/>
                <w:lang w:eastAsia="en-GB"/>
              </w:rPr>
              <w:tab/>
            </w:r>
            <w:r w:rsidR="00ED739D" w:rsidRPr="00FF0A63">
              <w:rPr>
                <w:rStyle w:val="Hyperlink"/>
                <w:rFonts w:ascii="Source Sans Pro Light" w:hAnsi="Source Sans Pro Light"/>
                <w:noProof/>
              </w:rPr>
              <w:t>Principal supply chain</w:t>
            </w:r>
            <w:r w:rsidR="00ED739D">
              <w:rPr>
                <w:noProof/>
                <w:webHidden/>
              </w:rPr>
              <w:tab/>
            </w:r>
            <w:r w:rsidR="00ED739D">
              <w:rPr>
                <w:noProof/>
                <w:webHidden/>
              </w:rPr>
              <w:fldChar w:fldCharType="begin"/>
            </w:r>
            <w:r w:rsidR="00ED739D">
              <w:rPr>
                <w:noProof/>
                <w:webHidden/>
              </w:rPr>
              <w:instrText xml:space="preserve"> PAGEREF _Toc16175858 \h </w:instrText>
            </w:r>
            <w:r w:rsidR="00ED739D">
              <w:rPr>
                <w:noProof/>
                <w:webHidden/>
              </w:rPr>
            </w:r>
            <w:r w:rsidR="00ED739D">
              <w:rPr>
                <w:noProof/>
                <w:webHidden/>
              </w:rPr>
              <w:fldChar w:fldCharType="separate"/>
            </w:r>
            <w:r>
              <w:rPr>
                <w:noProof/>
                <w:webHidden/>
              </w:rPr>
              <w:t>16</w:t>
            </w:r>
            <w:r w:rsidR="00ED739D">
              <w:rPr>
                <w:noProof/>
                <w:webHidden/>
              </w:rPr>
              <w:fldChar w:fldCharType="end"/>
            </w:r>
          </w:hyperlink>
        </w:p>
        <w:p w:rsidR="00ED739D" w:rsidRDefault="008F14E6">
          <w:pPr>
            <w:pStyle w:val="TOC1"/>
            <w:tabs>
              <w:tab w:val="left" w:pos="440"/>
              <w:tab w:val="right" w:leader="dot" w:pos="9016"/>
            </w:tabs>
            <w:rPr>
              <w:rFonts w:eastAsiaTheme="minorEastAsia"/>
              <w:noProof/>
              <w:lang w:eastAsia="en-GB"/>
            </w:rPr>
          </w:pPr>
          <w:hyperlink w:anchor="_Toc16175859" w:history="1">
            <w:r w:rsidR="00ED739D" w:rsidRPr="00FF0A63">
              <w:rPr>
                <w:rStyle w:val="Hyperlink"/>
                <w:rFonts w:ascii="Source Sans Pro Light" w:hAnsi="Source Sans Pro Light"/>
                <w:noProof/>
              </w:rPr>
              <w:t>6</w:t>
            </w:r>
            <w:r w:rsidR="00ED739D">
              <w:rPr>
                <w:rFonts w:eastAsiaTheme="minorEastAsia"/>
                <w:noProof/>
                <w:lang w:eastAsia="en-GB"/>
              </w:rPr>
              <w:tab/>
            </w:r>
            <w:r w:rsidR="00ED739D" w:rsidRPr="00FF0A63">
              <w:rPr>
                <w:rStyle w:val="Hyperlink"/>
                <w:rFonts w:ascii="Source Sans Pro Light" w:hAnsi="Source Sans Pro Light"/>
                <w:noProof/>
              </w:rPr>
              <w:t>Glossary</w:t>
            </w:r>
            <w:r w:rsidR="00ED739D">
              <w:rPr>
                <w:noProof/>
                <w:webHidden/>
              </w:rPr>
              <w:tab/>
            </w:r>
            <w:r w:rsidR="00ED739D">
              <w:rPr>
                <w:noProof/>
                <w:webHidden/>
              </w:rPr>
              <w:fldChar w:fldCharType="begin"/>
            </w:r>
            <w:r w:rsidR="00ED739D">
              <w:rPr>
                <w:noProof/>
                <w:webHidden/>
              </w:rPr>
              <w:instrText xml:space="preserve"> PAGEREF _Toc16175859 \h </w:instrText>
            </w:r>
            <w:r w:rsidR="00ED739D">
              <w:rPr>
                <w:noProof/>
                <w:webHidden/>
              </w:rPr>
            </w:r>
            <w:r w:rsidR="00ED739D">
              <w:rPr>
                <w:noProof/>
                <w:webHidden/>
              </w:rPr>
              <w:fldChar w:fldCharType="separate"/>
            </w:r>
            <w:r>
              <w:rPr>
                <w:noProof/>
                <w:webHidden/>
              </w:rPr>
              <w:t>17</w:t>
            </w:r>
            <w:r w:rsidR="00ED739D">
              <w:rPr>
                <w:noProof/>
                <w:webHidden/>
              </w:rPr>
              <w:fldChar w:fldCharType="end"/>
            </w:r>
          </w:hyperlink>
        </w:p>
        <w:p w:rsidR="00ED739D" w:rsidRDefault="00ED739D">
          <w:r>
            <w:rPr>
              <w:b/>
              <w:bCs/>
              <w:noProof/>
            </w:rPr>
            <w:fldChar w:fldCharType="end"/>
          </w:r>
        </w:p>
      </w:sdtContent>
    </w:sdt>
    <w:p w:rsidR="00ED739D" w:rsidRPr="0022333C" w:rsidRDefault="00ED739D">
      <w:pPr>
        <w:rPr>
          <w:rFonts w:ascii="Source Sans Pro Light" w:hAnsi="Source Sans Pro Light"/>
          <w:b/>
          <w:sz w:val="40"/>
          <w:szCs w:val="40"/>
        </w:rPr>
      </w:pPr>
      <w:bookmarkStart w:id="13" w:name="_GoBack"/>
      <w:bookmarkEnd w:id="13"/>
      <w:r w:rsidRPr="0022333C">
        <w:rPr>
          <w:rFonts w:ascii="Source Sans Pro Light" w:hAnsi="Source Sans Pro Light"/>
          <w:b/>
          <w:sz w:val="40"/>
          <w:szCs w:val="40"/>
        </w:rPr>
        <w:br w:type="page"/>
      </w:r>
    </w:p>
    <w:p w:rsidR="00ED739D" w:rsidRPr="0022333C" w:rsidRDefault="00ED739D" w:rsidP="00ED739D">
      <w:pPr>
        <w:pStyle w:val="Title"/>
        <w:rPr>
          <w:rFonts w:ascii="Source Sans Pro Light" w:hAnsi="Source Sans Pro Light"/>
          <w:sz w:val="32"/>
          <w:szCs w:val="32"/>
        </w:rPr>
      </w:pPr>
      <w:bookmarkStart w:id="14" w:name="_Toc16163875"/>
      <w:bookmarkStart w:id="15" w:name="_Toc16175823"/>
      <w:r w:rsidRPr="0022333C">
        <w:rPr>
          <w:rFonts w:ascii="Source Sans Pro Light" w:hAnsi="Source Sans Pro Light"/>
        </w:rPr>
        <w:t>Exchange Information Requirements – Heritage</w:t>
      </w:r>
      <w:bookmarkEnd w:id="14"/>
      <w:bookmarkEnd w:id="15"/>
    </w:p>
    <w:p w:rsidR="00ED739D" w:rsidRPr="00ED739D" w:rsidRDefault="00ED739D" w:rsidP="00ED739D">
      <w:pPr>
        <w:pStyle w:val="Heading1"/>
      </w:pPr>
      <w:bookmarkStart w:id="16" w:name="_Toc16154366"/>
      <w:bookmarkStart w:id="17" w:name="_Toc16175824"/>
      <w:r w:rsidRPr="00ED739D">
        <w:t>1</w:t>
      </w:r>
      <w:r w:rsidRPr="00ED739D">
        <w:tab/>
        <w:t>Scope</w:t>
      </w:r>
      <w:bookmarkEnd w:id="16"/>
      <w:bookmarkEnd w:id="17"/>
    </w:p>
    <w:p w:rsidR="00ED739D" w:rsidRPr="0022333C" w:rsidRDefault="00ED739D" w:rsidP="00ED739D">
      <w:pPr>
        <w:pStyle w:val="Heading2"/>
        <w:rPr>
          <w:rFonts w:ascii="Source Sans Pro Light" w:hAnsi="Source Sans Pro Light"/>
        </w:rPr>
      </w:pPr>
      <w:bookmarkStart w:id="18" w:name="_Toc16154367"/>
      <w:bookmarkStart w:id="19" w:name="_Toc16175825"/>
      <w:bookmarkStart w:id="20" w:name="_Hlk526076734"/>
      <w:r w:rsidRPr="0022333C">
        <w:rPr>
          <w:rFonts w:ascii="Source Sans Pro Light" w:hAnsi="Source Sans Pro Light"/>
        </w:rPr>
        <w:t>1.0</w:t>
      </w:r>
      <w:r w:rsidRPr="0022333C">
        <w:rPr>
          <w:rFonts w:ascii="Source Sans Pro Light" w:hAnsi="Source Sans Pro Light"/>
        </w:rPr>
        <w:tab/>
        <w:t>Document purpose</w:t>
      </w:r>
      <w:bookmarkEnd w:id="18"/>
      <w:bookmarkEnd w:id="19"/>
    </w:p>
    <w:p w:rsidR="00ED739D" w:rsidRPr="0022333C" w:rsidRDefault="00ED739D" w:rsidP="00ED739D">
      <w:pPr>
        <w:pStyle w:val="Default"/>
        <w:spacing w:after="240"/>
        <w:ind w:left="720" w:hanging="720"/>
        <w:jc w:val="both"/>
        <w:rPr>
          <w:rFonts w:ascii="Source Sans Pro Light" w:hAnsi="Source Sans Pro Light" w:cstheme="minorHAnsi"/>
          <w:color w:val="auto"/>
          <w:sz w:val="22"/>
          <w:szCs w:val="22"/>
        </w:rPr>
      </w:pPr>
      <w:r w:rsidRPr="0022333C">
        <w:rPr>
          <w:rFonts w:ascii="Source Sans Pro Light" w:hAnsi="Source Sans Pro Light" w:cstheme="minorHAnsi"/>
          <w:sz w:val="22"/>
          <w:szCs w:val="22"/>
        </w:rPr>
        <w:t>1.0.1</w:t>
      </w:r>
      <w:r w:rsidRPr="0022333C">
        <w:rPr>
          <w:rFonts w:ascii="Source Sans Pro Light" w:hAnsi="Source Sans Pro Light" w:cstheme="minorHAnsi"/>
          <w:sz w:val="22"/>
          <w:szCs w:val="22"/>
        </w:rPr>
        <w:tab/>
      </w:r>
      <w:r w:rsidRPr="0022333C">
        <w:rPr>
          <w:rFonts w:ascii="Source Sans Pro Light" w:hAnsi="Source Sans Pro Light" w:cstheme="minorHAnsi"/>
          <w:color w:val="auto"/>
          <w:sz w:val="22"/>
          <w:szCs w:val="22"/>
        </w:rPr>
        <w:t xml:space="preserve">This document confirms the exchange information requirements (EIR) as a sub-set of the </w:t>
      </w:r>
      <w:r>
        <w:rPr>
          <w:rFonts w:ascii="Source Sans Pro Light" w:hAnsi="Source Sans Pro Light" w:cstheme="minorHAnsi"/>
          <w:color w:val="FF0000"/>
          <w:sz w:val="22"/>
          <w:szCs w:val="22"/>
        </w:rPr>
        <w:t>A</w:t>
      </w:r>
      <w:r w:rsidRPr="0022333C">
        <w:rPr>
          <w:rFonts w:ascii="Source Sans Pro Light" w:hAnsi="Source Sans Pro Light" w:cstheme="minorHAnsi"/>
          <w:color w:val="FF0000"/>
          <w:sz w:val="22"/>
          <w:szCs w:val="22"/>
        </w:rPr>
        <w:t xml:space="preserve">ppointing </w:t>
      </w:r>
      <w:r>
        <w:rPr>
          <w:rFonts w:ascii="Source Sans Pro Light" w:hAnsi="Source Sans Pro Light" w:cstheme="minorHAnsi"/>
          <w:color w:val="FF0000"/>
          <w:sz w:val="22"/>
          <w:szCs w:val="22"/>
        </w:rPr>
        <w:t>P</w:t>
      </w:r>
      <w:r w:rsidRPr="0022333C">
        <w:rPr>
          <w:rFonts w:ascii="Source Sans Pro Light" w:hAnsi="Source Sans Pro Light" w:cstheme="minorHAnsi"/>
          <w:color w:val="FF0000"/>
          <w:sz w:val="22"/>
          <w:szCs w:val="22"/>
        </w:rPr>
        <w:t>arty’s</w:t>
      </w:r>
      <w:r w:rsidRPr="0022333C">
        <w:rPr>
          <w:rFonts w:ascii="Source Sans Pro Light" w:hAnsi="Source Sans Pro Light" w:cstheme="minorHAnsi"/>
          <w:color w:val="auto"/>
          <w:sz w:val="22"/>
          <w:szCs w:val="22"/>
        </w:rPr>
        <w:t xml:space="preserve"> requirements or equivalent contract documentation, and introduces information requirements, reasons and purpose to the project team or </w:t>
      </w:r>
      <w:r>
        <w:rPr>
          <w:rFonts w:ascii="Source Sans Pro Light" w:hAnsi="Source Sans Pro Light" w:cstheme="minorHAnsi"/>
          <w:color w:val="auto"/>
          <w:sz w:val="22"/>
          <w:szCs w:val="22"/>
        </w:rPr>
        <w:t>A</w:t>
      </w:r>
      <w:r w:rsidRPr="0022333C">
        <w:rPr>
          <w:rFonts w:ascii="Source Sans Pro Light" w:hAnsi="Source Sans Pro Light" w:cstheme="minorHAnsi"/>
          <w:color w:val="auto"/>
          <w:sz w:val="22"/>
          <w:szCs w:val="22"/>
        </w:rPr>
        <w:t xml:space="preserve">ppointed </w:t>
      </w:r>
      <w:r>
        <w:rPr>
          <w:rFonts w:ascii="Source Sans Pro Light" w:hAnsi="Source Sans Pro Light" w:cstheme="minorHAnsi"/>
          <w:color w:val="auto"/>
          <w:sz w:val="22"/>
          <w:szCs w:val="22"/>
        </w:rPr>
        <w:t>P</w:t>
      </w:r>
      <w:r w:rsidRPr="0022333C">
        <w:rPr>
          <w:rFonts w:ascii="Source Sans Pro Light" w:hAnsi="Source Sans Pro Light" w:cstheme="minorHAnsi"/>
          <w:color w:val="auto"/>
          <w:sz w:val="22"/>
          <w:szCs w:val="22"/>
        </w:rPr>
        <w:t xml:space="preserve">arty, along with technical and commercial particulars that need to be addressed to support the implementation of building information modelling (BIM) to heritage projects and heritage asset management. </w:t>
      </w:r>
    </w:p>
    <w:p w:rsidR="00ED739D" w:rsidRPr="0022333C" w:rsidRDefault="00ED739D" w:rsidP="00ED739D">
      <w:pPr>
        <w:pStyle w:val="Default"/>
        <w:spacing w:after="240"/>
        <w:ind w:left="720" w:hanging="720"/>
        <w:jc w:val="both"/>
        <w:rPr>
          <w:rFonts w:ascii="Source Sans Pro Light" w:hAnsi="Source Sans Pro Light" w:cstheme="minorHAnsi"/>
          <w:color w:val="auto"/>
          <w:sz w:val="22"/>
          <w:szCs w:val="22"/>
        </w:rPr>
      </w:pPr>
      <w:r w:rsidRPr="0022333C">
        <w:rPr>
          <w:rFonts w:ascii="Source Sans Pro Light" w:hAnsi="Source Sans Pro Light" w:cstheme="minorHAnsi"/>
          <w:color w:val="auto"/>
          <w:sz w:val="22"/>
          <w:szCs w:val="22"/>
        </w:rPr>
        <w:t>1.0.2</w:t>
      </w:r>
      <w:r w:rsidRPr="0022333C">
        <w:rPr>
          <w:rFonts w:ascii="Source Sans Pro Light" w:hAnsi="Source Sans Pro Light" w:cstheme="minorHAnsi"/>
          <w:color w:val="auto"/>
          <w:sz w:val="22"/>
          <w:szCs w:val="22"/>
        </w:rPr>
        <w:tab/>
        <w:t xml:space="preserve">The EIR are an important element of a project’s BIM implementation, as they are used to set out clearly to the project team or </w:t>
      </w:r>
      <w:r>
        <w:rPr>
          <w:rFonts w:ascii="Source Sans Pro Light" w:hAnsi="Source Sans Pro Light" w:cstheme="minorHAnsi"/>
          <w:color w:val="auto"/>
          <w:sz w:val="22"/>
          <w:szCs w:val="22"/>
        </w:rPr>
        <w:t>Appointed Party</w:t>
      </w:r>
      <w:r w:rsidRPr="0022333C">
        <w:rPr>
          <w:rFonts w:ascii="Source Sans Pro Light" w:hAnsi="Source Sans Pro Light" w:cstheme="minorHAnsi"/>
          <w:color w:val="auto"/>
          <w:sz w:val="22"/>
          <w:szCs w:val="22"/>
        </w:rPr>
        <w:t xml:space="preserve"> what information (models, documents and structured data) is required, both in general and at each project stage, possibly via a stage-based information delivery plan (IDP). </w:t>
      </w:r>
    </w:p>
    <w:p w:rsidR="00ED739D" w:rsidRPr="0022333C" w:rsidRDefault="00ED739D" w:rsidP="00ED739D">
      <w:pPr>
        <w:pStyle w:val="Default"/>
        <w:spacing w:after="240"/>
        <w:ind w:left="720" w:hanging="720"/>
        <w:jc w:val="both"/>
        <w:rPr>
          <w:rFonts w:ascii="Source Sans Pro Light" w:hAnsi="Source Sans Pro Light" w:cstheme="minorHAnsi"/>
          <w:color w:val="auto"/>
          <w:sz w:val="22"/>
          <w:szCs w:val="22"/>
        </w:rPr>
      </w:pPr>
      <w:r w:rsidRPr="0022333C">
        <w:rPr>
          <w:rFonts w:ascii="Source Sans Pro Light" w:hAnsi="Source Sans Pro Light" w:cstheme="minorHAnsi"/>
          <w:color w:val="auto"/>
          <w:sz w:val="22"/>
          <w:szCs w:val="22"/>
        </w:rPr>
        <w:t>1.0.3</w:t>
      </w:r>
      <w:r w:rsidRPr="0022333C">
        <w:rPr>
          <w:rFonts w:ascii="Source Sans Pro Light" w:hAnsi="Source Sans Pro Light" w:cstheme="minorHAnsi"/>
          <w:color w:val="auto"/>
          <w:sz w:val="22"/>
          <w:szCs w:val="22"/>
        </w:rPr>
        <w:tab/>
        <w:t xml:space="preserve">This document forms part of the H-BIM information requirements template suite (HIRs) produced by Historic England and adopted and amended by </w:t>
      </w:r>
      <w:r w:rsidRPr="0022333C">
        <w:rPr>
          <w:rFonts w:ascii="Source Sans Pro Light" w:hAnsi="Source Sans Pro Light" w:cstheme="minorHAnsi"/>
          <w:color w:val="FF0000"/>
          <w:sz w:val="22"/>
          <w:szCs w:val="22"/>
        </w:rPr>
        <w:t xml:space="preserve">xxxxxxxxxxxxxxxxxxxxxxxxx </w:t>
      </w:r>
      <w:r w:rsidRPr="0022333C">
        <w:rPr>
          <w:rFonts w:ascii="Source Sans Pro Light" w:hAnsi="Source Sans Pro Light" w:cstheme="minorHAnsi"/>
          <w:color w:val="auto"/>
          <w:sz w:val="22"/>
          <w:szCs w:val="22"/>
        </w:rPr>
        <w:t>to define the standards and specifications for the use of BIM.</w:t>
      </w:r>
    </w:p>
    <w:p w:rsidR="00ED739D" w:rsidRPr="0022333C" w:rsidRDefault="00ED739D" w:rsidP="00ED739D">
      <w:pPr>
        <w:pStyle w:val="Default"/>
        <w:ind w:left="720"/>
        <w:jc w:val="both"/>
        <w:rPr>
          <w:rFonts w:ascii="Source Sans Pro Light" w:hAnsi="Source Sans Pro Light" w:cstheme="minorHAnsi"/>
          <w:i/>
          <w:color w:val="FF0000"/>
          <w:sz w:val="22"/>
          <w:szCs w:val="22"/>
        </w:rPr>
      </w:pPr>
      <w:bookmarkStart w:id="21" w:name="_Hlk14164566"/>
      <w:r w:rsidRPr="00CF4210">
        <w:rPr>
          <w:rFonts w:ascii="Source Sans Pro Light" w:hAnsi="Source Sans Pro Light" w:cstheme="minorHAnsi"/>
          <w:i/>
          <w:color w:val="FF0000"/>
          <w:sz w:val="22"/>
          <w:szCs w:val="22"/>
        </w:rPr>
        <w:t xml:space="preserve">Insert the Appointing Party or Organisation </w:t>
      </w:r>
      <w:r w:rsidRPr="006540EA">
        <w:rPr>
          <w:rFonts w:ascii="Source Sans Pro Light" w:hAnsi="Source Sans Pro Light" w:cstheme="minorHAnsi"/>
          <w:i/>
          <w:color w:val="FF0000"/>
          <w:sz w:val="22"/>
          <w:szCs w:val="22"/>
        </w:rPr>
        <w:t>where indicated</w:t>
      </w:r>
      <w:bookmarkEnd w:id="21"/>
      <w:r w:rsidRPr="006540EA">
        <w:rPr>
          <w:rFonts w:ascii="Source Sans Pro Light" w:hAnsi="Source Sans Pro Light" w:cstheme="minorHAnsi"/>
          <w:i/>
          <w:color w:val="FF0000"/>
          <w:sz w:val="22"/>
          <w:szCs w:val="22"/>
        </w:rPr>
        <w:t>.</w:t>
      </w:r>
    </w:p>
    <w:p w:rsidR="00ED739D" w:rsidRPr="0022333C" w:rsidRDefault="00ED739D" w:rsidP="00ED739D">
      <w:pPr>
        <w:pStyle w:val="Heading2"/>
        <w:rPr>
          <w:rFonts w:ascii="Source Sans Pro Light" w:hAnsi="Source Sans Pro Light"/>
        </w:rPr>
      </w:pPr>
      <w:bookmarkStart w:id="22" w:name="_Toc16154368"/>
      <w:bookmarkStart w:id="23" w:name="_Toc16175826"/>
      <w:r w:rsidRPr="0022333C">
        <w:rPr>
          <w:rFonts w:ascii="Source Sans Pro Light" w:hAnsi="Source Sans Pro Light"/>
        </w:rPr>
        <w:t>1.1</w:t>
      </w:r>
      <w:r w:rsidRPr="0022333C">
        <w:rPr>
          <w:rFonts w:ascii="Source Sans Pro Light" w:hAnsi="Source Sans Pro Light"/>
        </w:rPr>
        <w:tab/>
        <w:t>Responding to this document</w:t>
      </w:r>
      <w:bookmarkEnd w:id="22"/>
      <w:bookmarkEnd w:id="23"/>
    </w:p>
    <w:p w:rsidR="00ED739D" w:rsidRPr="0022333C" w:rsidRDefault="00ED739D" w:rsidP="008663A5">
      <w:pPr>
        <w:pStyle w:val="Default"/>
        <w:numPr>
          <w:ilvl w:val="2"/>
          <w:numId w:val="1"/>
        </w:numPr>
        <w:spacing w:after="240"/>
        <w:ind w:left="709" w:hanging="709"/>
        <w:jc w:val="both"/>
        <w:rPr>
          <w:rFonts w:ascii="Source Sans Pro Light" w:hAnsi="Source Sans Pro Light" w:cstheme="minorHAnsi"/>
          <w:color w:val="auto"/>
          <w:sz w:val="22"/>
          <w:szCs w:val="22"/>
        </w:rPr>
      </w:pPr>
      <w:r w:rsidRPr="0022333C">
        <w:rPr>
          <w:rFonts w:ascii="Source Sans Pro Light" w:hAnsi="Source Sans Pro Light" w:cstheme="minorHAnsi"/>
          <w:color w:val="auto"/>
          <w:sz w:val="22"/>
          <w:szCs w:val="22"/>
        </w:rPr>
        <w:t xml:space="preserve">The EIR should be responded to by the </w:t>
      </w:r>
      <w:r>
        <w:rPr>
          <w:rFonts w:ascii="Source Sans Pro Light" w:hAnsi="Source Sans Pro Light" w:cstheme="minorHAnsi"/>
          <w:color w:val="auto"/>
          <w:sz w:val="22"/>
          <w:szCs w:val="22"/>
        </w:rPr>
        <w:t>A</w:t>
      </w:r>
      <w:r w:rsidRPr="0022333C">
        <w:rPr>
          <w:rFonts w:ascii="Source Sans Pro Light" w:hAnsi="Source Sans Pro Light" w:cstheme="minorHAnsi"/>
          <w:color w:val="auto"/>
          <w:sz w:val="22"/>
          <w:szCs w:val="22"/>
        </w:rPr>
        <w:t xml:space="preserve">ppointed </w:t>
      </w:r>
      <w:r>
        <w:rPr>
          <w:rFonts w:ascii="Source Sans Pro Light" w:hAnsi="Source Sans Pro Light" w:cstheme="minorHAnsi"/>
          <w:color w:val="auto"/>
          <w:sz w:val="22"/>
          <w:szCs w:val="22"/>
        </w:rPr>
        <w:t>P</w:t>
      </w:r>
      <w:r w:rsidRPr="0022333C">
        <w:rPr>
          <w:rFonts w:ascii="Source Sans Pro Light" w:hAnsi="Source Sans Pro Light" w:cstheme="minorHAnsi"/>
          <w:color w:val="auto"/>
          <w:sz w:val="22"/>
          <w:szCs w:val="22"/>
        </w:rPr>
        <w:t>arty by including a BIM execution plan (BEP) within the tender submission. This should directly respond to the EIR, using the same layout and reference numbers.</w:t>
      </w:r>
    </w:p>
    <w:p w:rsidR="00ED739D" w:rsidRPr="0022333C" w:rsidRDefault="00ED739D" w:rsidP="00ED739D">
      <w:pPr>
        <w:pStyle w:val="Default"/>
        <w:ind w:left="720"/>
        <w:jc w:val="both"/>
        <w:rPr>
          <w:rFonts w:ascii="Source Sans Pro Light" w:hAnsi="Source Sans Pro Light" w:cstheme="minorHAnsi"/>
          <w:i/>
          <w:color w:val="FF0000"/>
          <w:sz w:val="22"/>
          <w:szCs w:val="22"/>
        </w:rPr>
      </w:pPr>
      <w:r w:rsidRPr="00CF4210">
        <w:rPr>
          <w:rFonts w:ascii="Source Sans Pro Light" w:hAnsi="Source Sans Pro Light" w:cstheme="minorHAnsi"/>
          <w:i/>
          <w:color w:val="FF0000"/>
          <w:sz w:val="22"/>
          <w:szCs w:val="22"/>
        </w:rPr>
        <w:t xml:space="preserve">The Appointing Party may request only certain parts of the EIR to be responded to </w:t>
      </w:r>
      <w:r w:rsidRPr="006540EA">
        <w:rPr>
          <w:rFonts w:ascii="Source Sans Pro Light" w:hAnsi="Source Sans Pro Light" w:cstheme="minorHAnsi"/>
          <w:i/>
          <w:color w:val="FF0000"/>
          <w:sz w:val="22"/>
          <w:szCs w:val="22"/>
        </w:rPr>
        <w:t>which must be made clear in the pre-contract BEP.</w:t>
      </w:r>
    </w:p>
    <w:p w:rsidR="00ED739D" w:rsidRPr="0022333C" w:rsidRDefault="00ED739D" w:rsidP="00ED739D">
      <w:pPr>
        <w:pStyle w:val="Default"/>
        <w:ind w:left="2160"/>
        <w:jc w:val="both"/>
        <w:rPr>
          <w:rFonts w:ascii="Source Sans Pro Light" w:hAnsi="Source Sans Pro Light" w:cstheme="minorHAnsi"/>
          <w:color w:val="auto"/>
          <w:sz w:val="22"/>
          <w:szCs w:val="22"/>
        </w:rPr>
      </w:pPr>
      <w:r w:rsidRPr="0022333C">
        <w:rPr>
          <w:rFonts w:ascii="Source Sans Pro Light" w:hAnsi="Source Sans Pro Light" w:cstheme="minorHAnsi"/>
          <w:color w:val="auto"/>
          <w:sz w:val="22"/>
          <w:szCs w:val="22"/>
        </w:rPr>
        <w:tab/>
      </w:r>
    </w:p>
    <w:p w:rsidR="00ED739D" w:rsidRPr="0022333C" w:rsidRDefault="00ED739D" w:rsidP="008663A5">
      <w:pPr>
        <w:pStyle w:val="Default"/>
        <w:numPr>
          <w:ilvl w:val="2"/>
          <w:numId w:val="1"/>
        </w:numPr>
        <w:spacing w:after="240"/>
        <w:ind w:left="709" w:hanging="709"/>
        <w:jc w:val="both"/>
        <w:rPr>
          <w:rFonts w:ascii="Source Sans Pro Light" w:hAnsi="Source Sans Pro Light" w:cstheme="minorHAnsi"/>
          <w:color w:val="auto"/>
          <w:sz w:val="22"/>
          <w:szCs w:val="22"/>
        </w:rPr>
      </w:pPr>
      <w:r w:rsidRPr="0022333C">
        <w:rPr>
          <w:rFonts w:ascii="Source Sans Pro Light" w:hAnsi="Source Sans Pro Light" w:cstheme="minorHAnsi"/>
          <w:color w:val="auto"/>
          <w:sz w:val="22"/>
          <w:szCs w:val="22"/>
        </w:rPr>
        <w:t>The BEP (pre- and post-contract) should include the following.</w:t>
      </w:r>
    </w:p>
    <w:p w:rsidR="00ED739D" w:rsidRPr="0022333C" w:rsidRDefault="00ED739D" w:rsidP="008663A5">
      <w:pPr>
        <w:pStyle w:val="Default"/>
        <w:numPr>
          <w:ilvl w:val="0"/>
          <w:numId w:val="2"/>
        </w:numPr>
        <w:spacing w:after="0"/>
        <w:jc w:val="both"/>
        <w:rPr>
          <w:rFonts w:ascii="Source Sans Pro Light" w:hAnsi="Source Sans Pro Light" w:cstheme="minorHAnsi"/>
          <w:color w:val="auto"/>
          <w:sz w:val="22"/>
          <w:szCs w:val="22"/>
        </w:rPr>
      </w:pPr>
      <w:r w:rsidRPr="0022333C">
        <w:rPr>
          <w:rFonts w:ascii="Source Sans Pro Light" w:hAnsi="Source Sans Pro Light" w:cstheme="minorHAnsi"/>
          <w:color w:val="auto"/>
          <w:sz w:val="22"/>
          <w:szCs w:val="22"/>
        </w:rPr>
        <w:t>Specific responses to the EIR with cross-referencing.</w:t>
      </w:r>
    </w:p>
    <w:p w:rsidR="00ED739D" w:rsidRPr="0022333C" w:rsidRDefault="00ED739D" w:rsidP="008663A5">
      <w:pPr>
        <w:pStyle w:val="Default"/>
        <w:numPr>
          <w:ilvl w:val="0"/>
          <w:numId w:val="2"/>
        </w:numPr>
        <w:spacing w:after="0"/>
        <w:jc w:val="both"/>
        <w:rPr>
          <w:rFonts w:ascii="Source Sans Pro Light" w:hAnsi="Source Sans Pro Light" w:cstheme="minorHAnsi"/>
          <w:color w:val="auto"/>
          <w:sz w:val="22"/>
          <w:szCs w:val="22"/>
        </w:rPr>
      </w:pPr>
      <w:r w:rsidRPr="0022333C">
        <w:rPr>
          <w:rFonts w:ascii="Source Sans Pro Light" w:hAnsi="Source Sans Pro Light" w:cstheme="minorHAnsi"/>
          <w:color w:val="auto"/>
          <w:sz w:val="22"/>
          <w:szCs w:val="22"/>
        </w:rPr>
        <w:t>Specific responses to the IDP, including confirmation of ability to deliver the information requirements, in the requested format and to the specified level of information need, or, where delivery is impractical, alternative delivery proposals.</w:t>
      </w:r>
    </w:p>
    <w:p w:rsidR="00ED739D" w:rsidRPr="0022333C" w:rsidRDefault="00ED739D" w:rsidP="008663A5">
      <w:pPr>
        <w:pStyle w:val="Default"/>
        <w:numPr>
          <w:ilvl w:val="0"/>
          <w:numId w:val="2"/>
        </w:numPr>
        <w:spacing w:after="0"/>
        <w:jc w:val="both"/>
        <w:rPr>
          <w:rFonts w:ascii="Source Sans Pro Light" w:hAnsi="Source Sans Pro Light" w:cstheme="minorHAnsi"/>
          <w:color w:val="auto"/>
          <w:sz w:val="22"/>
          <w:szCs w:val="22"/>
        </w:rPr>
      </w:pPr>
      <w:r w:rsidRPr="0022333C">
        <w:rPr>
          <w:rFonts w:ascii="Source Sans Pro Light" w:hAnsi="Source Sans Pro Light" w:cstheme="minorHAnsi"/>
          <w:color w:val="auto"/>
          <w:sz w:val="22"/>
          <w:szCs w:val="22"/>
        </w:rPr>
        <w:t>Project goals for collaboration and information modelling and management.</w:t>
      </w:r>
    </w:p>
    <w:p w:rsidR="00ED739D" w:rsidRPr="0022333C" w:rsidRDefault="00ED739D" w:rsidP="008663A5">
      <w:pPr>
        <w:pStyle w:val="Default"/>
        <w:numPr>
          <w:ilvl w:val="0"/>
          <w:numId w:val="2"/>
        </w:numPr>
        <w:spacing w:after="240"/>
        <w:jc w:val="both"/>
        <w:rPr>
          <w:rFonts w:ascii="Source Sans Pro Light" w:hAnsi="Source Sans Pro Light" w:cstheme="minorHAnsi"/>
          <w:color w:val="auto"/>
          <w:sz w:val="22"/>
          <w:szCs w:val="22"/>
        </w:rPr>
      </w:pPr>
      <w:r w:rsidRPr="0022333C">
        <w:rPr>
          <w:rFonts w:ascii="Source Sans Pro Light" w:hAnsi="Source Sans Pro Light" w:cstheme="minorHAnsi"/>
          <w:color w:val="auto"/>
          <w:sz w:val="22"/>
          <w:szCs w:val="22"/>
        </w:rPr>
        <w:t>Major project milestones consistent with the project programme and IDP.</w:t>
      </w:r>
    </w:p>
    <w:p w:rsidR="00ED739D" w:rsidRPr="0022333C" w:rsidRDefault="00ED739D" w:rsidP="008663A5">
      <w:pPr>
        <w:pStyle w:val="Default"/>
        <w:numPr>
          <w:ilvl w:val="2"/>
          <w:numId w:val="1"/>
        </w:numPr>
        <w:ind w:left="720" w:hanging="709"/>
        <w:jc w:val="both"/>
        <w:rPr>
          <w:rFonts w:ascii="Source Sans Pro Light" w:hAnsi="Source Sans Pro Light" w:cstheme="minorHAnsi"/>
          <w:color w:val="auto"/>
          <w:sz w:val="22"/>
          <w:szCs w:val="22"/>
        </w:rPr>
      </w:pPr>
      <w:r w:rsidRPr="0022333C">
        <w:rPr>
          <w:rFonts w:ascii="Source Sans Pro Light" w:hAnsi="Source Sans Pro Light" w:cstheme="minorHAnsi"/>
          <w:color w:val="auto"/>
          <w:sz w:val="22"/>
          <w:szCs w:val="22"/>
        </w:rPr>
        <w:t xml:space="preserve">A compliant BEP in support of a project tender will demonstrate how each section of the EIR and IDP will be met. The BEP and its response to the EIR will form part of the tender scoring process and subsequent supplier selection. </w:t>
      </w:r>
    </w:p>
    <w:p w:rsidR="00ED739D" w:rsidRPr="0022333C" w:rsidRDefault="00ED739D">
      <w:pPr>
        <w:rPr>
          <w:rFonts w:ascii="Source Sans Pro Light" w:hAnsi="Source Sans Pro Light" w:cstheme="minorHAnsi"/>
        </w:rPr>
      </w:pPr>
      <w:r w:rsidRPr="0022333C">
        <w:rPr>
          <w:rFonts w:ascii="Source Sans Pro Light" w:hAnsi="Source Sans Pro Light" w:cstheme="minorHAnsi"/>
        </w:rPr>
        <w:br w:type="page"/>
      </w:r>
    </w:p>
    <w:p w:rsidR="00ED739D" w:rsidRPr="0022333C" w:rsidRDefault="00ED739D" w:rsidP="00ED739D">
      <w:pPr>
        <w:pStyle w:val="Heading2"/>
        <w:rPr>
          <w:rFonts w:ascii="Source Sans Pro Light" w:hAnsi="Source Sans Pro Light"/>
        </w:rPr>
      </w:pPr>
      <w:bookmarkStart w:id="24" w:name="_Toc16154369"/>
      <w:bookmarkStart w:id="25" w:name="_Toc16175827"/>
      <w:r w:rsidRPr="0022333C">
        <w:rPr>
          <w:rFonts w:ascii="Source Sans Pro Light" w:hAnsi="Source Sans Pro Light"/>
        </w:rPr>
        <w:t>1.2</w:t>
      </w:r>
      <w:r w:rsidRPr="0022333C">
        <w:rPr>
          <w:rFonts w:ascii="Source Sans Pro Light" w:hAnsi="Source Sans Pro Light"/>
        </w:rPr>
        <w:tab/>
        <w:t>BIM vision and objectives</w:t>
      </w:r>
      <w:bookmarkEnd w:id="24"/>
      <w:bookmarkEnd w:id="25"/>
    </w:p>
    <w:p w:rsidR="00ED739D" w:rsidRPr="0022333C" w:rsidRDefault="00ED739D" w:rsidP="00ED739D">
      <w:pPr>
        <w:pStyle w:val="Default"/>
        <w:ind w:left="709" w:hanging="709"/>
        <w:jc w:val="both"/>
        <w:rPr>
          <w:rFonts w:ascii="Source Sans Pro Light" w:hAnsi="Source Sans Pro Light" w:cstheme="minorHAnsi"/>
          <w:color w:val="auto"/>
          <w:sz w:val="22"/>
          <w:szCs w:val="22"/>
        </w:rPr>
      </w:pPr>
      <w:r w:rsidRPr="0022333C">
        <w:rPr>
          <w:rFonts w:ascii="Source Sans Pro Light" w:hAnsi="Source Sans Pro Light" w:cstheme="minorHAnsi"/>
          <w:color w:val="auto"/>
          <w:sz w:val="22"/>
          <w:szCs w:val="22"/>
        </w:rPr>
        <w:t>1.2.1</w:t>
      </w:r>
      <w:r w:rsidRPr="0022333C">
        <w:rPr>
          <w:rFonts w:ascii="Source Sans Pro Light" w:hAnsi="Source Sans Pro Light" w:cstheme="minorHAnsi"/>
          <w:color w:val="auto"/>
          <w:sz w:val="22"/>
          <w:szCs w:val="22"/>
        </w:rPr>
        <w:tab/>
        <w:t>Our BIM vision on project work is to receive the required information deliverables (models, documents and structured data) at the right time and in the required format in order to:</w:t>
      </w:r>
    </w:p>
    <w:p w:rsidR="00ED739D" w:rsidRPr="00CF4210" w:rsidRDefault="00ED739D" w:rsidP="008663A5">
      <w:pPr>
        <w:pStyle w:val="Default"/>
        <w:numPr>
          <w:ilvl w:val="0"/>
          <w:numId w:val="3"/>
        </w:numPr>
        <w:spacing w:after="0"/>
        <w:jc w:val="both"/>
        <w:rPr>
          <w:rFonts w:ascii="Source Sans Pro Light" w:hAnsi="Source Sans Pro Light" w:cstheme="minorHAnsi"/>
          <w:color w:val="FF0000"/>
          <w:sz w:val="22"/>
          <w:szCs w:val="22"/>
        </w:rPr>
      </w:pPr>
      <w:r w:rsidRPr="00CF4210">
        <w:rPr>
          <w:rFonts w:ascii="Source Sans Pro Light" w:hAnsi="Source Sans Pro Light" w:cstheme="minorHAnsi"/>
          <w:color w:val="FF0000"/>
          <w:sz w:val="22"/>
          <w:szCs w:val="22"/>
        </w:rPr>
        <w:t>engage with appropriate stakeholders</w:t>
      </w:r>
    </w:p>
    <w:p w:rsidR="00ED739D" w:rsidRPr="00CF4210" w:rsidRDefault="00ED739D" w:rsidP="008663A5">
      <w:pPr>
        <w:pStyle w:val="Default"/>
        <w:numPr>
          <w:ilvl w:val="0"/>
          <w:numId w:val="3"/>
        </w:numPr>
        <w:spacing w:after="0"/>
        <w:jc w:val="both"/>
        <w:rPr>
          <w:rFonts w:ascii="Source Sans Pro Light" w:hAnsi="Source Sans Pro Light" w:cstheme="minorHAnsi"/>
          <w:color w:val="FF0000"/>
          <w:sz w:val="22"/>
          <w:szCs w:val="22"/>
        </w:rPr>
      </w:pPr>
      <w:r w:rsidRPr="00CF4210">
        <w:rPr>
          <w:rFonts w:ascii="Source Sans Pro Light" w:hAnsi="Source Sans Pro Light" w:cstheme="minorHAnsi"/>
          <w:color w:val="FF0000"/>
          <w:sz w:val="22"/>
          <w:szCs w:val="22"/>
        </w:rPr>
        <w:t>drive project delivery and efficiency</w:t>
      </w:r>
    </w:p>
    <w:p w:rsidR="00ED739D" w:rsidRPr="00CF4210" w:rsidRDefault="00ED739D" w:rsidP="008663A5">
      <w:pPr>
        <w:pStyle w:val="Default"/>
        <w:numPr>
          <w:ilvl w:val="0"/>
          <w:numId w:val="3"/>
        </w:numPr>
        <w:spacing w:after="0"/>
        <w:jc w:val="both"/>
        <w:rPr>
          <w:rFonts w:ascii="Source Sans Pro Light" w:hAnsi="Source Sans Pro Light" w:cstheme="minorHAnsi"/>
          <w:color w:val="FF0000"/>
          <w:sz w:val="22"/>
          <w:szCs w:val="22"/>
        </w:rPr>
      </w:pPr>
      <w:r w:rsidRPr="00CF4210">
        <w:rPr>
          <w:rFonts w:ascii="Source Sans Pro Light" w:hAnsi="Source Sans Pro Light" w:cstheme="minorHAnsi"/>
          <w:color w:val="FF0000"/>
          <w:sz w:val="22"/>
          <w:szCs w:val="22"/>
        </w:rPr>
        <w:t>make the right project gateway decisions</w:t>
      </w:r>
    </w:p>
    <w:p w:rsidR="00ED739D" w:rsidRPr="00CF4210" w:rsidRDefault="00ED739D" w:rsidP="008663A5">
      <w:pPr>
        <w:pStyle w:val="Default"/>
        <w:numPr>
          <w:ilvl w:val="0"/>
          <w:numId w:val="3"/>
        </w:numPr>
        <w:spacing w:after="0"/>
        <w:jc w:val="both"/>
        <w:rPr>
          <w:rFonts w:ascii="Source Sans Pro Light" w:hAnsi="Source Sans Pro Light" w:cstheme="minorHAnsi"/>
          <w:color w:val="FF0000"/>
          <w:sz w:val="22"/>
          <w:szCs w:val="22"/>
        </w:rPr>
      </w:pPr>
      <w:r w:rsidRPr="00CF4210">
        <w:rPr>
          <w:rFonts w:ascii="Source Sans Pro Light" w:hAnsi="Source Sans Pro Light" w:cstheme="minorHAnsi"/>
          <w:color w:val="FF0000"/>
          <w:sz w:val="22"/>
          <w:szCs w:val="22"/>
        </w:rPr>
        <w:t>supply the appropriate information and structured data at project handover, to add to and update the AIM for on-going heritage asset management</w:t>
      </w:r>
    </w:p>
    <w:p w:rsidR="00ED739D" w:rsidRPr="00CF4210" w:rsidRDefault="00ED739D" w:rsidP="008663A5">
      <w:pPr>
        <w:pStyle w:val="Default"/>
        <w:numPr>
          <w:ilvl w:val="0"/>
          <w:numId w:val="3"/>
        </w:numPr>
        <w:jc w:val="both"/>
        <w:rPr>
          <w:rFonts w:ascii="Source Sans Pro Light" w:hAnsi="Source Sans Pro Light" w:cstheme="minorHAnsi"/>
          <w:color w:val="FF0000"/>
          <w:sz w:val="22"/>
          <w:szCs w:val="22"/>
        </w:rPr>
      </w:pPr>
      <w:r w:rsidRPr="00CF4210">
        <w:rPr>
          <w:rFonts w:ascii="Source Sans Pro Light" w:hAnsi="Source Sans Pro Light" w:cstheme="minorHAnsi"/>
          <w:color w:val="FF0000"/>
          <w:sz w:val="22"/>
          <w:szCs w:val="22"/>
        </w:rPr>
        <w:t>provide the data once and ensure it is available to multiple users thereafter.</w:t>
      </w:r>
    </w:p>
    <w:p w:rsidR="00ED739D" w:rsidRPr="0022333C" w:rsidRDefault="00ED739D" w:rsidP="00ED739D">
      <w:pPr>
        <w:pStyle w:val="Default"/>
        <w:ind w:left="720"/>
        <w:jc w:val="both"/>
        <w:rPr>
          <w:rFonts w:ascii="Source Sans Pro Light" w:hAnsi="Source Sans Pro Light" w:cstheme="minorHAnsi"/>
          <w:i/>
          <w:color w:val="FF0000"/>
          <w:sz w:val="22"/>
          <w:szCs w:val="22"/>
        </w:rPr>
      </w:pPr>
      <w:r w:rsidRPr="00CF4210">
        <w:rPr>
          <w:rFonts w:ascii="Source Sans Pro Light" w:hAnsi="Source Sans Pro Light" w:cstheme="minorHAnsi"/>
          <w:i/>
          <w:color w:val="FF0000"/>
          <w:sz w:val="22"/>
          <w:szCs w:val="22"/>
        </w:rPr>
        <w:t>The Appointing Party should amend or update the list of items above to reflect its own BIM visions.</w:t>
      </w:r>
    </w:p>
    <w:p w:rsidR="00ED739D" w:rsidRPr="0022333C" w:rsidRDefault="00ED739D" w:rsidP="00ED739D">
      <w:pPr>
        <w:pStyle w:val="Default"/>
        <w:ind w:left="709" w:hanging="709"/>
        <w:jc w:val="both"/>
        <w:rPr>
          <w:rFonts w:ascii="Source Sans Pro Light" w:hAnsi="Source Sans Pro Light" w:cstheme="minorHAnsi"/>
          <w:i/>
          <w:iCs/>
          <w:color w:val="FF0000"/>
          <w:sz w:val="22"/>
          <w:szCs w:val="22"/>
        </w:rPr>
      </w:pPr>
      <w:r w:rsidRPr="0022333C">
        <w:rPr>
          <w:rFonts w:ascii="Source Sans Pro Light" w:hAnsi="Source Sans Pro Light" w:cstheme="minorHAnsi"/>
          <w:color w:val="auto"/>
          <w:sz w:val="22"/>
          <w:szCs w:val="22"/>
        </w:rPr>
        <w:t>1.2.2</w:t>
      </w:r>
      <w:r w:rsidRPr="0022333C">
        <w:rPr>
          <w:rFonts w:ascii="Source Sans Pro Light" w:hAnsi="Source Sans Pro Light" w:cstheme="minorHAnsi"/>
          <w:color w:val="auto"/>
          <w:sz w:val="22"/>
          <w:szCs w:val="22"/>
        </w:rPr>
        <w:tab/>
      </w:r>
      <w:r w:rsidRPr="00CF4210">
        <w:rPr>
          <w:rFonts w:ascii="Source Sans Pro Light" w:hAnsi="Source Sans Pro Light" w:cstheme="minorHAnsi"/>
          <w:color w:val="000000" w:themeColor="text1"/>
          <w:sz w:val="22"/>
          <w:szCs w:val="22"/>
        </w:rPr>
        <w:t>Our key objective is to use BIM methodologies to ensure the right information is received and correct workflows are followed to develop conservation proposals, deliver high-quality conservation projects and facilitate on-going heritage asset management in accordance with our organisational requirements.</w:t>
      </w:r>
      <w:r w:rsidRPr="00CF4210">
        <w:rPr>
          <w:rFonts w:ascii="Source Sans Pro Light" w:hAnsi="Source Sans Pro Light" w:cstheme="minorHAnsi"/>
          <w:i/>
          <w:iCs/>
          <w:color w:val="000000" w:themeColor="text1"/>
          <w:sz w:val="22"/>
          <w:szCs w:val="22"/>
        </w:rPr>
        <w:t xml:space="preserve"> </w:t>
      </w:r>
    </w:p>
    <w:p w:rsidR="00ED739D" w:rsidRPr="006540EA" w:rsidRDefault="00ED739D" w:rsidP="00ED739D">
      <w:pPr>
        <w:pStyle w:val="Default"/>
        <w:ind w:left="720"/>
        <w:jc w:val="both"/>
        <w:rPr>
          <w:rFonts w:ascii="Source Sans Pro Light" w:hAnsi="Source Sans Pro Light" w:cstheme="minorHAnsi"/>
          <w:i/>
          <w:color w:val="FF0000"/>
          <w:sz w:val="22"/>
          <w:szCs w:val="22"/>
        </w:rPr>
      </w:pPr>
      <w:r w:rsidRPr="00CF4210">
        <w:rPr>
          <w:rFonts w:ascii="Source Sans Pro Light" w:hAnsi="Source Sans Pro Light" w:cstheme="minorHAnsi"/>
          <w:i/>
          <w:color w:val="FF0000"/>
          <w:sz w:val="22"/>
          <w:szCs w:val="22"/>
        </w:rPr>
        <w:t>The Appointing Party should amend or update the key objective (or list of objectives) in accordance</w:t>
      </w:r>
      <w:r w:rsidRPr="006540EA">
        <w:rPr>
          <w:rFonts w:ascii="Source Sans Pro Light" w:hAnsi="Source Sans Pro Light" w:cstheme="minorHAnsi"/>
          <w:i/>
          <w:color w:val="FF0000"/>
          <w:sz w:val="22"/>
          <w:szCs w:val="22"/>
        </w:rPr>
        <w:t xml:space="preserve"> with its own BIM objectives. </w:t>
      </w:r>
    </w:p>
    <w:p w:rsidR="00ED739D" w:rsidRPr="006540EA" w:rsidRDefault="00ED739D" w:rsidP="00ED739D">
      <w:pPr>
        <w:pStyle w:val="Default"/>
        <w:ind w:left="720"/>
        <w:jc w:val="both"/>
        <w:rPr>
          <w:rFonts w:ascii="Source Sans Pro Light" w:hAnsi="Source Sans Pro Light" w:cstheme="minorHAnsi"/>
          <w:i/>
          <w:color w:val="FF0000"/>
          <w:sz w:val="22"/>
          <w:szCs w:val="22"/>
        </w:rPr>
      </w:pPr>
      <w:r w:rsidRPr="006540EA">
        <w:rPr>
          <w:rFonts w:ascii="Source Sans Pro Light" w:hAnsi="Source Sans Pro Light" w:cstheme="minorHAnsi"/>
          <w:i/>
          <w:color w:val="FF0000"/>
          <w:sz w:val="22"/>
          <w:szCs w:val="22"/>
        </w:rPr>
        <w:t>In a heritage context this is a good chance to consider in full the reasons for using BIM and to document this. Suggested objectives include:</w:t>
      </w:r>
    </w:p>
    <w:p w:rsidR="00ED739D" w:rsidRPr="006540EA" w:rsidRDefault="00ED739D" w:rsidP="008663A5">
      <w:pPr>
        <w:pStyle w:val="Default"/>
        <w:numPr>
          <w:ilvl w:val="0"/>
          <w:numId w:val="4"/>
        </w:numPr>
        <w:jc w:val="both"/>
        <w:rPr>
          <w:rFonts w:ascii="Source Sans Pro Light" w:hAnsi="Source Sans Pro Light" w:cstheme="minorHAnsi"/>
          <w:i/>
          <w:color w:val="FF0000"/>
          <w:sz w:val="22"/>
          <w:szCs w:val="22"/>
        </w:rPr>
      </w:pPr>
      <w:r w:rsidRPr="006540EA">
        <w:rPr>
          <w:rFonts w:ascii="Source Sans Pro Light" w:hAnsi="Source Sans Pro Light" w:cstheme="minorHAnsi"/>
          <w:i/>
          <w:color w:val="FF0000"/>
          <w:sz w:val="22"/>
          <w:szCs w:val="22"/>
        </w:rPr>
        <w:t xml:space="preserve">accurate 3D digital documentation of heritage assets </w:t>
      </w:r>
    </w:p>
    <w:p w:rsidR="00ED739D" w:rsidRPr="006540EA" w:rsidRDefault="00ED739D" w:rsidP="008663A5">
      <w:pPr>
        <w:pStyle w:val="Default"/>
        <w:numPr>
          <w:ilvl w:val="0"/>
          <w:numId w:val="4"/>
        </w:numPr>
        <w:jc w:val="both"/>
        <w:rPr>
          <w:rFonts w:ascii="Source Sans Pro Light" w:hAnsi="Source Sans Pro Light" w:cstheme="minorHAnsi"/>
          <w:i/>
          <w:color w:val="FF0000"/>
          <w:sz w:val="22"/>
          <w:szCs w:val="22"/>
        </w:rPr>
      </w:pPr>
      <w:r w:rsidRPr="006540EA">
        <w:rPr>
          <w:rFonts w:ascii="Source Sans Pro Light" w:hAnsi="Source Sans Pro Light" w:cstheme="minorHAnsi"/>
          <w:i/>
          <w:color w:val="FF0000"/>
          <w:sz w:val="22"/>
          <w:szCs w:val="22"/>
        </w:rPr>
        <w:t>a comprehensive, digital record of conservation intervention</w:t>
      </w:r>
    </w:p>
    <w:p w:rsidR="00ED739D" w:rsidRPr="006540EA" w:rsidRDefault="00ED739D" w:rsidP="008663A5">
      <w:pPr>
        <w:pStyle w:val="Default"/>
        <w:numPr>
          <w:ilvl w:val="0"/>
          <w:numId w:val="4"/>
        </w:numPr>
        <w:jc w:val="both"/>
        <w:rPr>
          <w:rFonts w:ascii="Source Sans Pro Light" w:hAnsi="Source Sans Pro Light" w:cstheme="minorHAnsi"/>
          <w:i/>
          <w:color w:val="FF0000"/>
          <w:sz w:val="22"/>
          <w:szCs w:val="22"/>
        </w:rPr>
      </w:pPr>
      <w:r w:rsidRPr="006540EA">
        <w:rPr>
          <w:rFonts w:ascii="Source Sans Pro Light" w:hAnsi="Source Sans Pro Light" w:cstheme="minorHAnsi"/>
          <w:i/>
          <w:color w:val="FF0000"/>
          <w:sz w:val="22"/>
          <w:szCs w:val="22"/>
        </w:rPr>
        <w:t>structured data sets at project completion to be used for on-going heritage asset management.</w:t>
      </w:r>
    </w:p>
    <w:p w:rsidR="00ED739D" w:rsidRPr="0022333C" w:rsidRDefault="00ED739D" w:rsidP="00ED739D">
      <w:pPr>
        <w:pStyle w:val="Default"/>
        <w:ind w:left="709" w:hanging="709"/>
        <w:jc w:val="both"/>
        <w:rPr>
          <w:rFonts w:ascii="Source Sans Pro Light" w:hAnsi="Source Sans Pro Light" w:cstheme="minorHAnsi"/>
          <w:color w:val="auto"/>
          <w:sz w:val="22"/>
          <w:szCs w:val="22"/>
        </w:rPr>
      </w:pPr>
      <w:r w:rsidRPr="0022333C">
        <w:rPr>
          <w:rFonts w:ascii="Source Sans Pro Light" w:hAnsi="Source Sans Pro Light" w:cstheme="minorHAnsi"/>
          <w:color w:val="auto"/>
          <w:sz w:val="22"/>
          <w:szCs w:val="22"/>
        </w:rPr>
        <w:t>1.2.3</w:t>
      </w:r>
      <w:r w:rsidRPr="0022333C">
        <w:rPr>
          <w:rFonts w:ascii="Source Sans Pro Light" w:hAnsi="Source Sans Pro Light" w:cstheme="minorHAnsi"/>
          <w:color w:val="auto"/>
          <w:sz w:val="22"/>
          <w:szCs w:val="22"/>
        </w:rPr>
        <w:tab/>
      </w:r>
      <w:r w:rsidRPr="0022333C">
        <w:rPr>
          <w:rFonts w:ascii="Source Sans Pro Light" w:hAnsi="Source Sans Pro Light" w:cstheme="minorHAnsi"/>
          <w:color w:val="FF0000"/>
          <w:sz w:val="22"/>
          <w:szCs w:val="22"/>
        </w:rPr>
        <w:t xml:space="preserve">xxxxxxxxxxxxxxxx </w:t>
      </w:r>
      <w:r w:rsidRPr="0022333C">
        <w:rPr>
          <w:rFonts w:ascii="Source Sans Pro Light" w:hAnsi="Source Sans Pro Light" w:cstheme="minorHAnsi"/>
          <w:color w:val="auto"/>
          <w:sz w:val="22"/>
          <w:szCs w:val="22"/>
        </w:rPr>
        <w:t xml:space="preserve">have defined their organisational information requirements (OIR) and asset information requirements (AIR) in the following documents: </w:t>
      </w:r>
      <w:r w:rsidRPr="0022333C">
        <w:rPr>
          <w:rFonts w:ascii="Source Sans Pro Light" w:hAnsi="Source Sans Pro Light" w:cstheme="minorHAnsi"/>
          <w:color w:val="FF0000"/>
          <w:sz w:val="22"/>
          <w:szCs w:val="22"/>
        </w:rPr>
        <w:t xml:space="preserve">xxxxxxx </w:t>
      </w:r>
      <w:r w:rsidRPr="0022333C">
        <w:rPr>
          <w:rFonts w:ascii="Source Sans Pro Light" w:hAnsi="Source Sans Pro Light" w:cstheme="minorHAnsi"/>
          <w:color w:val="auto"/>
          <w:sz w:val="22"/>
          <w:szCs w:val="22"/>
        </w:rPr>
        <w:t xml:space="preserve">and </w:t>
      </w:r>
      <w:r w:rsidRPr="0022333C">
        <w:rPr>
          <w:rFonts w:ascii="Source Sans Pro Light" w:hAnsi="Source Sans Pro Light" w:cstheme="minorHAnsi"/>
          <w:color w:val="FF0000"/>
          <w:sz w:val="22"/>
          <w:szCs w:val="22"/>
        </w:rPr>
        <w:t>xxxxxxx</w:t>
      </w:r>
      <w:r w:rsidRPr="0022333C">
        <w:rPr>
          <w:rFonts w:ascii="Source Sans Pro Light" w:hAnsi="Source Sans Pro Light" w:cstheme="minorHAnsi"/>
          <w:color w:val="auto"/>
          <w:sz w:val="22"/>
          <w:szCs w:val="22"/>
        </w:rPr>
        <w:t>.</w:t>
      </w:r>
    </w:p>
    <w:p w:rsidR="00ED739D" w:rsidRPr="0022333C" w:rsidRDefault="00ED739D" w:rsidP="00ED739D">
      <w:pPr>
        <w:pStyle w:val="Default"/>
        <w:ind w:left="720"/>
        <w:jc w:val="both"/>
        <w:rPr>
          <w:rFonts w:ascii="Source Sans Pro Light" w:hAnsi="Source Sans Pro Light" w:cstheme="minorHAnsi"/>
          <w:i/>
          <w:color w:val="FF0000"/>
          <w:sz w:val="22"/>
          <w:szCs w:val="22"/>
        </w:rPr>
      </w:pPr>
      <w:r w:rsidRPr="00CF4210">
        <w:rPr>
          <w:rFonts w:ascii="Source Sans Pro Light" w:hAnsi="Source Sans Pro Light" w:cstheme="minorHAnsi"/>
          <w:i/>
          <w:color w:val="FF0000"/>
          <w:sz w:val="22"/>
          <w:szCs w:val="22"/>
        </w:rPr>
        <w:t>Insert</w:t>
      </w:r>
      <w:r w:rsidRPr="006540EA">
        <w:rPr>
          <w:rFonts w:ascii="Source Sans Pro Light" w:hAnsi="Source Sans Pro Light" w:cstheme="minorHAnsi"/>
          <w:i/>
          <w:color w:val="FF0000"/>
          <w:sz w:val="22"/>
          <w:szCs w:val="22"/>
        </w:rPr>
        <w:t xml:space="preserve"> the name of the Appointing Party and the names of the OIR and AIR documents where indicated.</w:t>
      </w:r>
    </w:p>
    <w:p w:rsidR="00ED739D" w:rsidRPr="0022333C" w:rsidRDefault="00ED739D">
      <w:pPr>
        <w:rPr>
          <w:rFonts w:ascii="Source Sans Pro Light" w:hAnsi="Source Sans Pro Light" w:cstheme="minorHAnsi"/>
          <w:b/>
          <w:sz w:val="40"/>
          <w:szCs w:val="40"/>
        </w:rPr>
      </w:pPr>
      <w:r w:rsidRPr="0022333C">
        <w:rPr>
          <w:rFonts w:ascii="Source Sans Pro Light" w:hAnsi="Source Sans Pro Light" w:cstheme="minorHAnsi"/>
          <w:b/>
          <w:sz w:val="40"/>
          <w:szCs w:val="40"/>
        </w:rPr>
        <w:br w:type="page"/>
      </w:r>
    </w:p>
    <w:p w:rsidR="00ED739D" w:rsidRPr="0022333C" w:rsidRDefault="00ED739D" w:rsidP="00ED739D">
      <w:pPr>
        <w:pStyle w:val="Heading1"/>
      </w:pPr>
      <w:bookmarkStart w:id="26" w:name="_Toc16154370"/>
      <w:bookmarkStart w:id="27" w:name="_Toc16175828"/>
      <w:r w:rsidRPr="0022333C">
        <w:t>2</w:t>
      </w:r>
      <w:r w:rsidRPr="0022333C">
        <w:tab/>
        <w:t>BIM Information Requirements</w:t>
      </w:r>
      <w:bookmarkEnd w:id="26"/>
      <w:bookmarkEnd w:id="27"/>
    </w:p>
    <w:p w:rsidR="00ED739D" w:rsidRPr="0022333C" w:rsidRDefault="00ED739D" w:rsidP="00ED739D">
      <w:pPr>
        <w:pStyle w:val="Heading2"/>
        <w:rPr>
          <w:rFonts w:ascii="Source Sans Pro Light" w:hAnsi="Source Sans Pro Light"/>
        </w:rPr>
      </w:pPr>
      <w:bookmarkStart w:id="28" w:name="_Toc16154371"/>
      <w:bookmarkStart w:id="29" w:name="_Toc16175829"/>
      <w:r w:rsidRPr="0022333C">
        <w:rPr>
          <w:rFonts w:ascii="Source Sans Pro Light" w:hAnsi="Source Sans Pro Light"/>
        </w:rPr>
        <w:t>2.0</w:t>
      </w:r>
      <w:r w:rsidRPr="0022333C">
        <w:rPr>
          <w:rFonts w:ascii="Source Sans Pro Light" w:hAnsi="Source Sans Pro Light"/>
        </w:rPr>
        <w:tab/>
        <w:t>Information exchanges and project deliverables</w:t>
      </w:r>
      <w:bookmarkEnd w:id="28"/>
      <w:bookmarkEnd w:id="29"/>
    </w:p>
    <w:p w:rsidR="00ED739D" w:rsidRPr="0022333C" w:rsidRDefault="00ED739D" w:rsidP="00ED739D">
      <w:pPr>
        <w:pStyle w:val="Default"/>
        <w:ind w:left="720" w:hanging="720"/>
        <w:jc w:val="both"/>
        <w:rPr>
          <w:rFonts w:ascii="Source Sans Pro Light" w:hAnsi="Source Sans Pro Light" w:cstheme="minorHAnsi"/>
          <w:color w:val="auto"/>
          <w:sz w:val="22"/>
          <w:szCs w:val="22"/>
        </w:rPr>
      </w:pPr>
      <w:r w:rsidRPr="0022333C">
        <w:rPr>
          <w:rFonts w:ascii="Source Sans Pro Light" w:hAnsi="Source Sans Pro Light" w:cstheme="minorHAnsi"/>
          <w:color w:val="auto"/>
          <w:sz w:val="22"/>
          <w:szCs w:val="22"/>
        </w:rPr>
        <w:t>2.0.1</w:t>
      </w:r>
      <w:r w:rsidRPr="0022333C">
        <w:rPr>
          <w:rFonts w:ascii="Source Sans Pro Light" w:hAnsi="Source Sans Pro Light" w:cstheme="minorHAnsi"/>
          <w:color w:val="auto"/>
          <w:sz w:val="22"/>
          <w:szCs w:val="22"/>
        </w:rPr>
        <w:tab/>
        <w:t xml:space="preserve">This section communicates the timing and content of information exchanges between </w:t>
      </w:r>
      <w:r>
        <w:rPr>
          <w:rFonts w:ascii="Source Sans Pro Light" w:hAnsi="Source Sans Pro Light" w:cstheme="minorHAnsi"/>
          <w:color w:val="auto"/>
          <w:sz w:val="22"/>
          <w:szCs w:val="22"/>
        </w:rPr>
        <w:t>Appointed Party</w:t>
      </w:r>
      <w:r w:rsidRPr="0022333C">
        <w:rPr>
          <w:rFonts w:ascii="Source Sans Pro Light" w:hAnsi="Source Sans Pro Light" w:cstheme="minorHAnsi"/>
          <w:color w:val="auto"/>
          <w:sz w:val="22"/>
          <w:szCs w:val="22"/>
        </w:rPr>
        <w:t xml:space="preserve"> and the </w:t>
      </w:r>
      <w:r>
        <w:rPr>
          <w:rFonts w:ascii="Source Sans Pro Light" w:hAnsi="Source Sans Pro Light" w:cstheme="minorHAnsi"/>
          <w:color w:val="auto"/>
          <w:sz w:val="22"/>
          <w:szCs w:val="22"/>
        </w:rPr>
        <w:t>Appointing Party</w:t>
      </w:r>
      <w:r w:rsidRPr="0022333C">
        <w:rPr>
          <w:rFonts w:ascii="Source Sans Pro Light" w:hAnsi="Source Sans Pro Light" w:cstheme="minorHAnsi"/>
          <w:color w:val="auto"/>
          <w:sz w:val="22"/>
          <w:szCs w:val="22"/>
        </w:rPr>
        <w:t>. It defines how information exchanges are aligned to project work stages. It confirms that information may flow both ways.</w:t>
      </w:r>
    </w:p>
    <w:p w:rsidR="00ED739D" w:rsidRPr="0022333C" w:rsidRDefault="00ED739D" w:rsidP="00ED739D">
      <w:pPr>
        <w:pStyle w:val="Default"/>
        <w:jc w:val="both"/>
        <w:rPr>
          <w:rFonts w:ascii="Source Sans Pro Light" w:hAnsi="Source Sans Pro Light" w:cstheme="minorHAnsi"/>
          <w:color w:val="auto"/>
          <w:sz w:val="22"/>
          <w:szCs w:val="22"/>
        </w:rPr>
      </w:pPr>
      <w:r w:rsidRPr="0022333C">
        <w:rPr>
          <w:rFonts w:ascii="Source Sans Pro Light" w:hAnsi="Source Sans Pro Light" w:cstheme="minorHAnsi"/>
          <w:color w:val="auto"/>
          <w:sz w:val="22"/>
          <w:szCs w:val="22"/>
        </w:rPr>
        <w:t>2.0.2</w:t>
      </w:r>
      <w:r w:rsidRPr="0022333C">
        <w:rPr>
          <w:rFonts w:ascii="Source Sans Pro Light" w:hAnsi="Source Sans Pro Light" w:cstheme="minorHAnsi"/>
          <w:color w:val="auto"/>
          <w:sz w:val="22"/>
          <w:szCs w:val="22"/>
        </w:rPr>
        <w:tab/>
      </w:r>
      <w:r w:rsidRPr="0022333C">
        <w:rPr>
          <w:rFonts w:ascii="Source Sans Pro Light" w:hAnsi="Source Sans Pro Light" w:cstheme="minorHAnsi"/>
          <w:color w:val="FF0000"/>
          <w:sz w:val="22"/>
          <w:szCs w:val="22"/>
        </w:rPr>
        <w:t xml:space="preserve">xxxxxxxxxxxxxxx </w:t>
      </w:r>
      <w:r w:rsidRPr="0022333C">
        <w:rPr>
          <w:rFonts w:ascii="Source Sans Pro Light" w:hAnsi="Source Sans Pro Light" w:cstheme="minorHAnsi"/>
          <w:color w:val="auto"/>
          <w:sz w:val="22"/>
          <w:szCs w:val="22"/>
        </w:rPr>
        <w:t xml:space="preserve">work to the </w:t>
      </w:r>
      <w:r w:rsidRPr="0022333C">
        <w:rPr>
          <w:rFonts w:ascii="Source Sans Pro Light" w:hAnsi="Source Sans Pro Light" w:cstheme="minorHAnsi"/>
          <w:color w:val="FF0000"/>
          <w:sz w:val="22"/>
          <w:szCs w:val="22"/>
        </w:rPr>
        <w:t xml:space="preserve">xxxxxxxxxxxxx </w:t>
      </w:r>
      <w:r w:rsidRPr="0022333C">
        <w:rPr>
          <w:rFonts w:ascii="Source Sans Pro Light" w:hAnsi="Source Sans Pro Light" w:cstheme="minorHAnsi"/>
          <w:color w:val="auto"/>
          <w:sz w:val="22"/>
          <w:szCs w:val="22"/>
        </w:rPr>
        <w:t xml:space="preserve">work stages. </w:t>
      </w:r>
    </w:p>
    <w:p w:rsidR="00ED739D" w:rsidRPr="00CF4210" w:rsidRDefault="00ED739D" w:rsidP="00ED739D">
      <w:pPr>
        <w:pStyle w:val="Default"/>
        <w:ind w:left="720"/>
        <w:jc w:val="both"/>
        <w:rPr>
          <w:rFonts w:ascii="Source Sans Pro Light" w:hAnsi="Source Sans Pro Light" w:cstheme="minorHAnsi"/>
          <w:i/>
          <w:color w:val="FF0000"/>
          <w:sz w:val="22"/>
          <w:szCs w:val="22"/>
        </w:rPr>
      </w:pPr>
      <w:r w:rsidRPr="00CF4210">
        <w:rPr>
          <w:rFonts w:ascii="Source Sans Pro Light" w:hAnsi="Source Sans Pro Light" w:cstheme="minorHAnsi"/>
          <w:i/>
          <w:color w:val="FF0000"/>
          <w:sz w:val="22"/>
          <w:szCs w:val="22"/>
        </w:rPr>
        <w:t>Insert the name of your organisation and its</w:t>
      </w:r>
      <w:r w:rsidRPr="006540EA">
        <w:rPr>
          <w:rFonts w:ascii="Source Sans Pro Light" w:hAnsi="Source Sans Pro Light" w:cstheme="minorHAnsi"/>
          <w:i/>
          <w:color w:val="FF0000"/>
          <w:sz w:val="22"/>
          <w:szCs w:val="22"/>
        </w:rPr>
        <w:t xml:space="preserve"> chosen plan of works, such as RIBA Plan of Work 2013 (https://www.ribaplanofwork.com/PlanOfWork.aspx), or an internal project management system/plan of works. These should be aligned with the Construction Industry Council (CIC) stages (</w:t>
      </w:r>
      <w:r w:rsidRPr="00CF4210">
        <w:rPr>
          <w:rStyle w:val="Hyperlink"/>
          <w:rFonts w:ascii="Source Sans Pro Light" w:hAnsi="Source Sans Pro Light"/>
          <w:i/>
          <w:color w:val="FF0000"/>
        </w:rPr>
        <w:t>http://cic.org.uk/admin/resources/cic-scope-of-services-fqa.pdf</w:t>
      </w:r>
      <w:r w:rsidRPr="00CF4210">
        <w:rPr>
          <w:rFonts w:ascii="Source Sans Pro Light" w:hAnsi="Source Sans Pro Light" w:cstheme="minorHAnsi"/>
          <w:i/>
          <w:color w:val="FF0000"/>
          <w:sz w:val="22"/>
          <w:szCs w:val="22"/>
        </w:rPr>
        <w:t>).</w:t>
      </w:r>
    </w:p>
    <w:p w:rsidR="00ED739D" w:rsidRPr="0022333C" w:rsidRDefault="00ED739D" w:rsidP="00ED739D">
      <w:pPr>
        <w:pStyle w:val="Default"/>
        <w:ind w:left="720" w:hanging="720"/>
        <w:jc w:val="both"/>
        <w:rPr>
          <w:rFonts w:ascii="Source Sans Pro Light" w:hAnsi="Source Sans Pro Light" w:cstheme="minorHAnsi"/>
          <w:color w:val="auto"/>
          <w:sz w:val="22"/>
          <w:szCs w:val="22"/>
        </w:rPr>
      </w:pPr>
      <w:r w:rsidRPr="0022333C">
        <w:rPr>
          <w:rFonts w:ascii="Source Sans Pro Light" w:hAnsi="Source Sans Pro Light" w:cstheme="minorHAnsi"/>
          <w:color w:val="auto"/>
          <w:sz w:val="22"/>
          <w:szCs w:val="22"/>
        </w:rPr>
        <w:t>2.0.3</w:t>
      </w:r>
      <w:r w:rsidRPr="0022333C">
        <w:rPr>
          <w:rFonts w:ascii="Source Sans Pro Light" w:hAnsi="Source Sans Pro Light" w:cstheme="minorHAnsi"/>
          <w:color w:val="auto"/>
          <w:sz w:val="22"/>
          <w:szCs w:val="22"/>
        </w:rPr>
        <w:tab/>
        <w:t xml:space="preserve">While information may be exchanged at any time during the course of a stage, formal published information exchanges should take place prior to the end of a stage to advise gateway decisions. </w:t>
      </w:r>
    </w:p>
    <w:p w:rsidR="00ED739D" w:rsidRPr="0022333C" w:rsidRDefault="00ED739D" w:rsidP="00ED739D">
      <w:pPr>
        <w:pStyle w:val="Default"/>
        <w:ind w:left="720" w:hanging="720"/>
        <w:jc w:val="both"/>
        <w:rPr>
          <w:rFonts w:ascii="Source Sans Pro Light" w:hAnsi="Source Sans Pro Light" w:cstheme="minorHAnsi"/>
          <w:color w:val="auto"/>
          <w:sz w:val="22"/>
          <w:szCs w:val="22"/>
        </w:rPr>
      </w:pPr>
      <w:r w:rsidRPr="0022333C">
        <w:rPr>
          <w:rFonts w:ascii="Source Sans Pro Light" w:hAnsi="Source Sans Pro Light" w:cstheme="minorHAnsi"/>
          <w:color w:val="auto"/>
          <w:sz w:val="22"/>
          <w:szCs w:val="22"/>
        </w:rPr>
        <w:t>2.0.4</w:t>
      </w:r>
      <w:r w:rsidRPr="0022333C">
        <w:rPr>
          <w:rFonts w:ascii="Source Sans Pro Light" w:hAnsi="Source Sans Pro Light" w:cstheme="minorHAnsi"/>
          <w:color w:val="auto"/>
          <w:sz w:val="22"/>
          <w:szCs w:val="22"/>
        </w:rPr>
        <w:tab/>
        <w:t>The frequency of required information exchanges is defined within the IDP.</w:t>
      </w:r>
    </w:p>
    <w:p w:rsidR="00ED739D" w:rsidRPr="0022333C" w:rsidRDefault="00ED739D" w:rsidP="00ED739D">
      <w:pPr>
        <w:pStyle w:val="Default"/>
        <w:ind w:left="720" w:hanging="720"/>
        <w:jc w:val="both"/>
        <w:rPr>
          <w:rFonts w:ascii="Source Sans Pro Light" w:hAnsi="Source Sans Pro Light" w:cstheme="minorHAnsi"/>
          <w:color w:val="auto"/>
          <w:sz w:val="22"/>
          <w:szCs w:val="22"/>
        </w:rPr>
      </w:pPr>
      <w:r w:rsidRPr="0022333C">
        <w:rPr>
          <w:rFonts w:ascii="Source Sans Pro Light" w:hAnsi="Source Sans Pro Light" w:cstheme="minorHAnsi"/>
          <w:color w:val="auto"/>
          <w:sz w:val="22"/>
          <w:szCs w:val="22"/>
        </w:rPr>
        <w:t>2.0.5</w:t>
      </w:r>
      <w:r w:rsidRPr="0022333C">
        <w:rPr>
          <w:rFonts w:ascii="Source Sans Pro Light" w:hAnsi="Source Sans Pro Light" w:cstheme="minorHAnsi"/>
          <w:color w:val="auto"/>
          <w:sz w:val="22"/>
          <w:szCs w:val="22"/>
        </w:rPr>
        <w:tab/>
        <w:t>Information deliverables required at each information exchange are defined within the IDP.</w:t>
      </w:r>
    </w:p>
    <w:p w:rsidR="00ED739D" w:rsidRPr="0022333C" w:rsidRDefault="00ED739D" w:rsidP="00ED739D">
      <w:pPr>
        <w:pStyle w:val="Default"/>
        <w:jc w:val="both"/>
        <w:rPr>
          <w:rFonts w:ascii="Source Sans Pro Light" w:hAnsi="Source Sans Pro Light" w:cstheme="minorHAnsi"/>
          <w:color w:val="auto"/>
          <w:sz w:val="22"/>
          <w:szCs w:val="22"/>
        </w:rPr>
      </w:pPr>
      <w:r w:rsidRPr="0022333C">
        <w:rPr>
          <w:rFonts w:ascii="Source Sans Pro Light" w:hAnsi="Source Sans Pro Light" w:cstheme="minorHAnsi"/>
          <w:color w:val="auto"/>
          <w:sz w:val="22"/>
          <w:szCs w:val="22"/>
        </w:rPr>
        <w:t>2.0.6</w:t>
      </w:r>
      <w:r w:rsidRPr="0022333C">
        <w:rPr>
          <w:rFonts w:ascii="Source Sans Pro Light" w:hAnsi="Source Sans Pro Light" w:cstheme="minorHAnsi"/>
          <w:color w:val="auto"/>
          <w:sz w:val="22"/>
          <w:szCs w:val="22"/>
        </w:rPr>
        <w:tab/>
        <w:t>Information deliverables may include:</w:t>
      </w:r>
    </w:p>
    <w:p w:rsidR="00ED739D" w:rsidRPr="0022333C" w:rsidRDefault="00ED739D" w:rsidP="008663A5">
      <w:pPr>
        <w:pStyle w:val="Default"/>
        <w:numPr>
          <w:ilvl w:val="0"/>
          <w:numId w:val="5"/>
        </w:numPr>
        <w:spacing w:after="0"/>
        <w:jc w:val="both"/>
        <w:rPr>
          <w:rFonts w:ascii="Source Sans Pro Light" w:hAnsi="Source Sans Pro Light" w:cstheme="minorHAnsi"/>
          <w:color w:val="auto"/>
          <w:sz w:val="22"/>
          <w:szCs w:val="22"/>
        </w:rPr>
      </w:pPr>
      <w:r w:rsidRPr="0022333C">
        <w:rPr>
          <w:rFonts w:ascii="Source Sans Pro Light" w:hAnsi="Source Sans Pro Light" w:cstheme="minorHAnsi"/>
          <w:color w:val="auto"/>
          <w:sz w:val="22"/>
          <w:szCs w:val="22"/>
        </w:rPr>
        <w:t>3D models in native discipline (unfederated) and/or open format federated (IFC)</w:t>
      </w:r>
    </w:p>
    <w:p w:rsidR="00ED739D" w:rsidRPr="0022333C" w:rsidRDefault="00ED739D" w:rsidP="008663A5">
      <w:pPr>
        <w:pStyle w:val="Default"/>
        <w:numPr>
          <w:ilvl w:val="0"/>
          <w:numId w:val="5"/>
        </w:numPr>
        <w:spacing w:after="0"/>
        <w:jc w:val="both"/>
        <w:rPr>
          <w:rFonts w:ascii="Source Sans Pro Light" w:hAnsi="Source Sans Pro Light" w:cstheme="minorHAnsi"/>
          <w:color w:val="auto"/>
          <w:sz w:val="22"/>
          <w:szCs w:val="22"/>
        </w:rPr>
      </w:pPr>
      <w:r w:rsidRPr="0022333C">
        <w:rPr>
          <w:rFonts w:ascii="Source Sans Pro Light" w:hAnsi="Source Sans Pro Light" w:cstheme="minorHAnsi"/>
          <w:color w:val="auto"/>
          <w:sz w:val="22"/>
          <w:szCs w:val="22"/>
        </w:rPr>
        <w:t>drawings (extracted from models where models exist) in PDF and DWG format</w:t>
      </w:r>
    </w:p>
    <w:p w:rsidR="00ED739D" w:rsidRPr="00C93054" w:rsidRDefault="00ED739D" w:rsidP="008663A5">
      <w:pPr>
        <w:pStyle w:val="Default"/>
        <w:numPr>
          <w:ilvl w:val="0"/>
          <w:numId w:val="5"/>
        </w:numPr>
        <w:spacing w:after="0"/>
        <w:jc w:val="both"/>
        <w:rPr>
          <w:rFonts w:ascii="Source Sans Pro Light" w:hAnsi="Source Sans Pro Light" w:cstheme="minorHAnsi"/>
          <w:color w:val="auto"/>
          <w:sz w:val="22"/>
          <w:szCs w:val="22"/>
        </w:rPr>
      </w:pPr>
      <w:r w:rsidRPr="0022333C">
        <w:rPr>
          <w:rFonts w:ascii="Source Sans Pro Light" w:hAnsi="Source Sans Pro Light" w:cstheme="minorHAnsi"/>
          <w:color w:val="auto"/>
          <w:sz w:val="22"/>
          <w:szCs w:val="22"/>
        </w:rPr>
        <w:t>documents (reports, surveys, O&amp;M</w:t>
      </w:r>
      <w:r w:rsidRPr="00C93054">
        <w:rPr>
          <w:rFonts w:ascii="Source Sans Pro Light" w:hAnsi="Source Sans Pro Light" w:cstheme="minorHAnsi"/>
          <w:color w:val="auto"/>
          <w:sz w:val="22"/>
          <w:szCs w:val="22"/>
        </w:rPr>
        <w:t xml:space="preserve"> manuals) in PDF and native format</w:t>
      </w:r>
    </w:p>
    <w:p w:rsidR="00ED739D" w:rsidRPr="00C93054" w:rsidRDefault="00ED739D" w:rsidP="008663A5">
      <w:pPr>
        <w:pStyle w:val="Default"/>
        <w:numPr>
          <w:ilvl w:val="0"/>
          <w:numId w:val="5"/>
        </w:numPr>
        <w:spacing w:after="0"/>
        <w:jc w:val="both"/>
        <w:rPr>
          <w:rFonts w:ascii="Source Sans Pro Light" w:hAnsi="Source Sans Pro Light" w:cstheme="minorHAnsi"/>
          <w:color w:val="auto"/>
          <w:sz w:val="22"/>
          <w:szCs w:val="22"/>
        </w:rPr>
      </w:pPr>
      <w:r w:rsidRPr="00C93054">
        <w:rPr>
          <w:rFonts w:ascii="Source Sans Pro Light" w:hAnsi="Source Sans Pro Light" w:cstheme="minorHAnsi"/>
          <w:color w:val="auto"/>
          <w:sz w:val="22"/>
          <w:szCs w:val="22"/>
        </w:rPr>
        <w:t>structured data in an agreed format, such as COBie</w:t>
      </w:r>
      <w:r>
        <w:rPr>
          <w:rFonts w:ascii="Source Sans Pro Light" w:hAnsi="Source Sans Pro Light" w:cstheme="minorHAnsi"/>
          <w:color w:val="auto"/>
          <w:sz w:val="22"/>
          <w:szCs w:val="22"/>
        </w:rPr>
        <w:t xml:space="preserve"> </w:t>
      </w:r>
      <w:r w:rsidRPr="00C93054">
        <w:rPr>
          <w:rFonts w:ascii="Source Sans Pro Light" w:hAnsi="Source Sans Pro Light" w:cstheme="minorHAnsi"/>
          <w:color w:val="auto"/>
          <w:sz w:val="22"/>
          <w:szCs w:val="22"/>
        </w:rPr>
        <w:t>for BIM Level 2 or alternative information and data exchange templates in XLS format.</w:t>
      </w:r>
    </w:p>
    <w:p w:rsidR="00ED739D" w:rsidRPr="00C93054" w:rsidRDefault="00ED739D" w:rsidP="00ED739D">
      <w:pPr>
        <w:pStyle w:val="Default"/>
        <w:ind w:left="1080"/>
        <w:jc w:val="both"/>
        <w:rPr>
          <w:rFonts w:ascii="Source Sans Pro Light" w:hAnsi="Source Sans Pro Light" w:cstheme="minorHAnsi"/>
          <w:color w:val="auto"/>
          <w:sz w:val="22"/>
          <w:szCs w:val="22"/>
        </w:rPr>
      </w:pPr>
      <w:r w:rsidRPr="00C93054">
        <w:rPr>
          <w:rFonts w:ascii="Source Sans Pro Light" w:hAnsi="Source Sans Pro Light" w:cstheme="minorHAnsi"/>
          <w:color w:val="auto"/>
          <w:sz w:val="22"/>
          <w:szCs w:val="22"/>
        </w:rPr>
        <w:t xml:space="preserve">Structured data may involve manual entry in the case of a Heritage BIM workflow and procurement for the development of an AIM, or automatic entry from data models. </w:t>
      </w:r>
    </w:p>
    <w:p w:rsidR="00ED739D" w:rsidRPr="00C93054" w:rsidRDefault="00ED739D" w:rsidP="00ED739D">
      <w:pPr>
        <w:pStyle w:val="Heading2"/>
        <w:rPr>
          <w:rFonts w:ascii="Source Sans Pro Light" w:hAnsi="Source Sans Pro Light"/>
        </w:rPr>
      </w:pPr>
      <w:bookmarkStart w:id="30" w:name="_Toc16154372"/>
      <w:bookmarkStart w:id="31" w:name="_Toc16175830"/>
      <w:r w:rsidRPr="00C93054">
        <w:rPr>
          <w:rFonts w:ascii="Source Sans Pro Light" w:hAnsi="Source Sans Pro Light"/>
        </w:rPr>
        <w:t>2.1</w:t>
      </w:r>
      <w:r w:rsidRPr="00C93054">
        <w:rPr>
          <w:rFonts w:ascii="Source Sans Pro Light" w:hAnsi="Source Sans Pro Light"/>
        </w:rPr>
        <w:tab/>
        <w:t>Information delivery plan</w:t>
      </w:r>
      <w:bookmarkEnd w:id="30"/>
      <w:bookmarkEnd w:id="31"/>
      <w:r w:rsidRPr="00C93054">
        <w:rPr>
          <w:rFonts w:ascii="Source Sans Pro Light" w:hAnsi="Source Sans Pro Light"/>
        </w:rPr>
        <w:t xml:space="preserve"> </w:t>
      </w:r>
    </w:p>
    <w:p w:rsidR="00ED739D" w:rsidRPr="00C93054" w:rsidRDefault="00ED739D" w:rsidP="00ED739D">
      <w:pPr>
        <w:pStyle w:val="Default"/>
        <w:ind w:left="284" w:hanging="284"/>
        <w:jc w:val="both"/>
        <w:rPr>
          <w:rFonts w:ascii="Source Sans Pro Light" w:hAnsi="Source Sans Pro Light" w:cstheme="minorHAnsi"/>
          <w:color w:val="auto"/>
          <w:sz w:val="22"/>
          <w:szCs w:val="22"/>
        </w:rPr>
      </w:pPr>
      <w:r w:rsidRPr="00C93054">
        <w:rPr>
          <w:rFonts w:ascii="Source Sans Pro Light" w:hAnsi="Source Sans Pro Light" w:cstheme="minorHAnsi"/>
          <w:color w:val="auto"/>
          <w:sz w:val="22"/>
          <w:szCs w:val="22"/>
        </w:rPr>
        <w:t>2.1.1</w:t>
      </w:r>
      <w:r w:rsidRPr="00C93054">
        <w:rPr>
          <w:rFonts w:ascii="Source Sans Pro Light" w:hAnsi="Source Sans Pro Light" w:cstheme="minorHAnsi"/>
          <w:color w:val="auto"/>
          <w:sz w:val="22"/>
          <w:szCs w:val="22"/>
        </w:rPr>
        <w:tab/>
        <w:t xml:space="preserve">A project-specific IDP has been produced and is appended to this EIR: </w:t>
      </w:r>
      <w:r w:rsidRPr="00C93054">
        <w:rPr>
          <w:rFonts w:ascii="Source Sans Pro Light" w:hAnsi="Source Sans Pro Light" w:cstheme="minorHAnsi"/>
          <w:color w:val="FF0000"/>
          <w:sz w:val="22"/>
          <w:szCs w:val="22"/>
        </w:rPr>
        <w:t>xxxxxxxxxx</w:t>
      </w:r>
    </w:p>
    <w:p w:rsidR="00ED739D" w:rsidRPr="00C93054" w:rsidRDefault="00ED739D" w:rsidP="00ED739D">
      <w:pPr>
        <w:rPr>
          <w:rFonts w:ascii="Source Sans Pro Light" w:hAnsi="Source Sans Pro Light"/>
          <w:i/>
          <w:color w:val="FF0000"/>
        </w:rPr>
      </w:pPr>
      <w:r w:rsidRPr="00C93054">
        <w:rPr>
          <w:rFonts w:ascii="Source Sans Pro Light" w:hAnsi="Source Sans Pro Light"/>
          <w:i/>
          <w:color w:val="FF0000"/>
        </w:rPr>
        <w:tab/>
        <w:t>Insert the document names where indicated</w:t>
      </w:r>
    </w:p>
    <w:p w:rsidR="00ED739D" w:rsidRPr="00C93054" w:rsidRDefault="00ED739D" w:rsidP="00ED739D">
      <w:pPr>
        <w:pStyle w:val="Default"/>
        <w:ind w:left="720"/>
        <w:jc w:val="both"/>
        <w:rPr>
          <w:rFonts w:ascii="Source Sans Pro Light" w:hAnsi="Source Sans Pro Light" w:cstheme="minorHAnsi"/>
          <w:color w:val="auto"/>
          <w:sz w:val="22"/>
          <w:szCs w:val="22"/>
        </w:rPr>
      </w:pPr>
      <w:r w:rsidRPr="00C93054">
        <w:rPr>
          <w:rFonts w:ascii="Source Sans Pro Light" w:hAnsi="Source Sans Pro Light" w:cstheme="minorHAnsi"/>
          <w:color w:val="auto"/>
          <w:sz w:val="22"/>
          <w:szCs w:val="22"/>
        </w:rPr>
        <w:t xml:space="preserve">The design team or </w:t>
      </w:r>
      <w:r>
        <w:rPr>
          <w:rFonts w:ascii="Source Sans Pro Light" w:hAnsi="Source Sans Pro Light" w:cstheme="minorHAnsi"/>
          <w:color w:val="auto"/>
          <w:sz w:val="22"/>
          <w:szCs w:val="22"/>
        </w:rPr>
        <w:t>Appointed Party</w:t>
      </w:r>
      <w:r w:rsidRPr="00C93054">
        <w:rPr>
          <w:rFonts w:ascii="Source Sans Pro Light" w:hAnsi="Source Sans Pro Light" w:cstheme="minorHAnsi"/>
          <w:color w:val="auto"/>
          <w:sz w:val="22"/>
          <w:szCs w:val="22"/>
        </w:rPr>
        <w:t xml:space="preserve"> should review this plan and confirm its ability to provide the information using appropriate resources, in the appropriate formats and at the appropriate stage decision gates. </w:t>
      </w:r>
    </w:p>
    <w:p w:rsidR="00ED739D" w:rsidRPr="00C93054" w:rsidRDefault="00ED739D" w:rsidP="00ED739D">
      <w:pPr>
        <w:pStyle w:val="Default"/>
        <w:ind w:left="709" w:hanging="709"/>
        <w:jc w:val="both"/>
        <w:rPr>
          <w:rFonts w:ascii="Source Sans Pro Light" w:hAnsi="Source Sans Pro Light" w:cstheme="minorHAnsi"/>
          <w:color w:val="auto"/>
          <w:sz w:val="22"/>
          <w:szCs w:val="22"/>
        </w:rPr>
      </w:pPr>
      <w:r w:rsidRPr="00C93054">
        <w:rPr>
          <w:rFonts w:ascii="Source Sans Pro Light" w:hAnsi="Source Sans Pro Light" w:cstheme="minorHAnsi"/>
          <w:color w:val="auto"/>
          <w:sz w:val="22"/>
          <w:szCs w:val="22"/>
        </w:rPr>
        <w:t>2.1.2</w:t>
      </w:r>
      <w:r w:rsidRPr="00C93054">
        <w:rPr>
          <w:rFonts w:ascii="Source Sans Pro Light" w:hAnsi="Source Sans Pro Light" w:cstheme="minorHAnsi"/>
          <w:color w:val="auto"/>
          <w:sz w:val="22"/>
          <w:szCs w:val="22"/>
        </w:rPr>
        <w:tab/>
        <w:t xml:space="preserve">It is intended that the </w:t>
      </w:r>
      <w:r>
        <w:rPr>
          <w:rFonts w:ascii="Source Sans Pro Light" w:hAnsi="Source Sans Pro Light" w:cstheme="minorHAnsi"/>
          <w:color w:val="auto"/>
          <w:sz w:val="22"/>
          <w:szCs w:val="22"/>
        </w:rPr>
        <w:t>A</w:t>
      </w:r>
      <w:r w:rsidRPr="00C93054">
        <w:rPr>
          <w:rFonts w:ascii="Source Sans Pro Light" w:hAnsi="Source Sans Pro Light" w:cstheme="minorHAnsi"/>
          <w:color w:val="auto"/>
          <w:sz w:val="22"/>
          <w:szCs w:val="22"/>
        </w:rPr>
        <w:t xml:space="preserve">ppointing </w:t>
      </w:r>
      <w:r>
        <w:rPr>
          <w:rFonts w:ascii="Source Sans Pro Light" w:hAnsi="Source Sans Pro Light" w:cstheme="minorHAnsi"/>
          <w:color w:val="auto"/>
          <w:sz w:val="22"/>
          <w:szCs w:val="22"/>
        </w:rPr>
        <w:t>P</w:t>
      </w:r>
      <w:r w:rsidRPr="00C93054">
        <w:rPr>
          <w:rFonts w:ascii="Source Sans Pro Light" w:hAnsi="Source Sans Pro Light" w:cstheme="minorHAnsi"/>
          <w:color w:val="auto"/>
          <w:sz w:val="22"/>
          <w:szCs w:val="22"/>
        </w:rPr>
        <w:t xml:space="preserve">arty’s IDP should be used to develop the </w:t>
      </w:r>
      <w:r>
        <w:rPr>
          <w:rFonts w:ascii="Source Sans Pro Light" w:hAnsi="Source Sans Pro Light" w:cstheme="minorHAnsi"/>
          <w:color w:val="auto"/>
          <w:sz w:val="22"/>
          <w:szCs w:val="22"/>
        </w:rPr>
        <w:t>A</w:t>
      </w:r>
      <w:r w:rsidRPr="00C93054">
        <w:rPr>
          <w:rFonts w:ascii="Source Sans Pro Light" w:hAnsi="Source Sans Pro Light" w:cstheme="minorHAnsi"/>
          <w:color w:val="auto"/>
          <w:sz w:val="22"/>
          <w:szCs w:val="22"/>
        </w:rPr>
        <w:t xml:space="preserve">ppointed </w:t>
      </w:r>
      <w:r>
        <w:rPr>
          <w:rFonts w:ascii="Source Sans Pro Light" w:hAnsi="Source Sans Pro Light" w:cstheme="minorHAnsi"/>
          <w:color w:val="auto"/>
          <w:sz w:val="22"/>
          <w:szCs w:val="22"/>
        </w:rPr>
        <w:t>P</w:t>
      </w:r>
      <w:r w:rsidRPr="00C93054">
        <w:rPr>
          <w:rFonts w:ascii="Source Sans Pro Light" w:hAnsi="Source Sans Pro Light" w:cstheme="minorHAnsi"/>
          <w:color w:val="auto"/>
          <w:sz w:val="22"/>
          <w:szCs w:val="22"/>
        </w:rPr>
        <w:t xml:space="preserve">arty’s master information delivery plan (MIDP) for preparation and submission of information to the </w:t>
      </w:r>
      <w:r>
        <w:rPr>
          <w:rFonts w:ascii="Source Sans Pro Light" w:hAnsi="Source Sans Pro Light" w:cstheme="minorHAnsi"/>
          <w:color w:val="auto"/>
          <w:sz w:val="22"/>
          <w:szCs w:val="22"/>
        </w:rPr>
        <w:t>A</w:t>
      </w:r>
      <w:r w:rsidRPr="00C93054">
        <w:rPr>
          <w:rFonts w:ascii="Source Sans Pro Light" w:hAnsi="Source Sans Pro Light" w:cstheme="minorHAnsi"/>
          <w:color w:val="auto"/>
          <w:sz w:val="22"/>
          <w:szCs w:val="22"/>
        </w:rPr>
        <w:t xml:space="preserve">ppointing </w:t>
      </w:r>
      <w:r>
        <w:rPr>
          <w:rFonts w:ascii="Source Sans Pro Light" w:hAnsi="Source Sans Pro Light" w:cstheme="minorHAnsi"/>
          <w:color w:val="auto"/>
          <w:sz w:val="22"/>
          <w:szCs w:val="22"/>
        </w:rPr>
        <w:t>P</w:t>
      </w:r>
      <w:r w:rsidRPr="00C93054">
        <w:rPr>
          <w:rFonts w:ascii="Source Sans Pro Light" w:hAnsi="Source Sans Pro Light" w:cstheme="minorHAnsi"/>
          <w:color w:val="auto"/>
          <w:sz w:val="22"/>
          <w:szCs w:val="22"/>
        </w:rPr>
        <w:t>arty at the appropriate stages.</w:t>
      </w:r>
    </w:p>
    <w:p w:rsidR="00ED739D" w:rsidRPr="00220237" w:rsidRDefault="00ED739D" w:rsidP="00ED739D">
      <w:pPr>
        <w:pStyle w:val="Default"/>
        <w:ind w:left="709" w:hanging="709"/>
        <w:jc w:val="both"/>
        <w:rPr>
          <w:rFonts w:ascii="Source Sans Pro Light" w:hAnsi="Source Sans Pro Light" w:cstheme="minorHAnsi"/>
          <w:color w:val="auto"/>
          <w:sz w:val="22"/>
          <w:szCs w:val="22"/>
        </w:rPr>
      </w:pPr>
      <w:r w:rsidRPr="00C93054">
        <w:rPr>
          <w:rFonts w:ascii="Source Sans Pro Light" w:hAnsi="Source Sans Pro Light" w:cstheme="minorHAnsi"/>
          <w:color w:val="auto"/>
          <w:sz w:val="22"/>
          <w:szCs w:val="22"/>
        </w:rPr>
        <w:t>2.1.3</w:t>
      </w:r>
      <w:r w:rsidRPr="00C93054">
        <w:rPr>
          <w:rFonts w:ascii="Source Sans Pro Light" w:hAnsi="Source Sans Pro Light" w:cstheme="minorHAnsi"/>
          <w:color w:val="auto"/>
          <w:sz w:val="22"/>
          <w:szCs w:val="22"/>
        </w:rPr>
        <w:tab/>
        <w:t xml:space="preserve">Any proposed variation from or addition to the IDP should be made clear to the </w:t>
      </w:r>
      <w:r>
        <w:rPr>
          <w:rFonts w:ascii="Source Sans Pro Light" w:hAnsi="Source Sans Pro Light" w:cstheme="minorHAnsi"/>
          <w:color w:val="auto"/>
          <w:sz w:val="22"/>
          <w:szCs w:val="22"/>
        </w:rPr>
        <w:t>A</w:t>
      </w:r>
      <w:r w:rsidRPr="00C93054">
        <w:rPr>
          <w:rFonts w:ascii="Source Sans Pro Light" w:hAnsi="Source Sans Pro Light" w:cstheme="minorHAnsi"/>
          <w:color w:val="auto"/>
          <w:sz w:val="22"/>
          <w:szCs w:val="22"/>
        </w:rPr>
        <w:t>ppointing</w:t>
      </w:r>
      <w:r w:rsidRPr="00220237">
        <w:rPr>
          <w:rFonts w:ascii="Source Sans Pro Light" w:hAnsi="Source Sans Pro Light" w:cstheme="minorHAnsi"/>
          <w:color w:val="auto"/>
          <w:sz w:val="22"/>
          <w:szCs w:val="22"/>
        </w:rPr>
        <w:t xml:space="preserve"> </w:t>
      </w:r>
      <w:r>
        <w:rPr>
          <w:rFonts w:ascii="Source Sans Pro Light" w:hAnsi="Source Sans Pro Light" w:cstheme="minorHAnsi"/>
          <w:color w:val="auto"/>
          <w:sz w:val="22"/>
          <w:szCs w:val="22"/>
        </w:rPr>
        <w:t>P</w:t>
      </w:r>
      <w:r w:rsidRPr="00220237">
        <w:rPr>
          <w:rFonts w:ascii="Source Sans Pro Light" w:hAnsi="Source Sans Pro Light" w:cstheme="minorHAnsi"/>
          <w:color w:val="auto"/>
          <w:sz w:val="22"/>
          <w:szCs w:val="22"/>
        </w:rPr>
        <w:t xml:space="preserve">arty within the </w:t>
      </w:r>
      <w:r>
        <w:rPr>
          <w:rFonts w:ascii="Source Sans Pro Light" w:hAnsi="Source Sans Pro Light" w:cstheme="minorHAnsi"/>
          <w:color w:val="auto"/>
          <w:sz w:val="22"/>
          <w:szCs w:val="22"/>
        </w:rPr>
        <w:t>A</w:t>
      </w:r>
      <w:r w:rsidRPr="00220237">
        <w:rPr>
          <w:rFonts w:ascii="Source Sans Pro Light" w:hAnsi="Source Sans Pro Light" w:cstheme="minorHAnsi"/>
          <w:color w:val="auto"/>
          <w:sz w:val="22"/>
          <w:szCs w:val="22"/>
        </w:rPr>
        <w:t xml:space="preserve">ppointed </w:t>
      </w:r>
      <w:r>
        <w:rPr>
          <w:rFonts w:ascii="Source Sans Pro Light" w:hAnsi="Source Sans Pro Light" w:cstheme="minorHAnsi"/>
          <w:color w:val="auto"/>
          <w:sz w:val="22"/>
          <w:szCs w:val="22"/>
        </w:rPr>
        <w:t>P</w:t>
      </w:r>
      <w:r w:rsidRPr="00220237">
        <w:rPr>
          <w:rFonts w:ascii="Source Sans Pro Light" w:hAnsi="Source Sans Pro Light" w:cstheme="minorHAnsi"/>
          <w:color w:val="auto"/>
          <w:sz w:val="22"/>
          <w:szCs w:val="22"/>
        </w:rPr>
        <w:t>arty’s pre-contract BEP.</w:t>
      </w:r>
    </w:p>
    <w:p w:rsidR="00ED739D" w:rsidRPr="00220237" w:rsidRDefault="00ED739D" w:rsidP="00ED739D">
      <w:pPr>
        <w:pStyle w:val="Heading2"/>
        <w:rPr>
          <w:rFonts w:ascii="Source Sans Pro Light" w:hAnsi="Source Sans Pro Light"/>
        </w:rPr>
      </w:pPr>
      <w:bookmarkStart w:id="32" w:name="_Toc16154373"/>
      <w:bookmarkStart w:id="33" w:name="_Toc16175831"/>
      <w:r w:rsidRPr="00220237">
        <w:rPr>
          <w:rFonts w:ascii="Source Sans Pro Light" w:hAnsi="Source Sans Pro Light"/>
        </w:rPr>
        <w:t>2.2</w:t>
      </w:r>
      <w:r w:rsidRPr="00220237">
        <w:rPr>
          <w:rFonts w:ascii="Source Sans Pro Light" w:hAnsi="Source Sans Pro Light"/>
        </w:rPr>
        <w:tab/>
        <w:t>Level of information need</w:t>
      </w:r>
      <w:bookmarkEnd w:id="32"/>
      <w:bookmarkEnd w:id="33"/>
    </w:p>
    <w:p w:rsidR="00ED739D" w:rsidRPr="00220237" w:rsidRDefault="00ED739D" w:rsidP="00ED739D">
      <w:pPr>
        <w:pStyle w:val="Default"/>
        <w:ind w:left="709" w:hanging="709"/>
        <w:jc w:val="both"/>
        <w:rPr>
          <w:rFonts w:ascii="Source Sans Pro Light" w:hAnsi="Source Sans Pro Light" w:cstheme="minorHAnsi"/>
          <w:color w:val="auto"/>
          <w:sz w:val="22"/>
          <w:szCs w:val="22"/>
        </w:rPr>
      </w:pPr>
      <w:r w:rsidRPr="00220237">
        <w:rPr>
          <w:rFonts w:ascii="Source Sans Pro Light" w:hAnsi="Source Sans Pro Light" w:cstheme="minorHAnsi"/>
          <w:color w:val="auto"/>
          <w:sz w:val="22"/>
          <w:szCs w:val="22"/>
        </w:rPr>
        <w:t>2.2.1</w:t>
      </w:r>
      <w:r w:rsidRPr="00220237">
        <w:rPr>
          <w:rFonts w:ascii="Source Sans Pro Light" w:hAnsi="Source Sans Pro Light" w:cstheme="minorHAnsi"/>
          <w:color w:val="auto"/>
          <w:sz w:val="22"/>
          <w:szCs w:val="22"/>
        </w:rPr>
        <w:tab/>
        <w:t xml:space="preserve">The level of information need defines the level of maturity required for a particular information deliverable at a particular plan of work stage. It provides a framework that defines the extent and granularity of information and helps to prevent the delivery of too much information. </w:t>
      </w:r>
    </w:p>
    <w:p w:rsidR="00ED739D" w:rsidRPr="00220237" w:rsidRDefault="00ED739D" w:rsidP="00ED739D">
      <w:pPr>
        <w:pStyle w:val="Default"/>
        <w:ind w:left="709" w:hanging="709"/>
        <w:jc w:val="both"/>
        <w:rPr>
          <w:rFonts w:ascii="Source Sans Pro Light" w:hAnsi="Source Sans Pro Light" w:cstheme="minorHAnsi"/>
          <w:color w:val="auto"/>
          <w:sz w:val="22"/>
          <w:szCs w:val="22"/>
        </w:rPr>
      </w:pPr>
      <w:r w:rsidRPr="00220237">
        <w:rPr>
          <w:rFonts w:ascii="Source Sans Pro Light" w:hAnsi="Source Sans Pro Light" w:cstheme="minorHAnsi"/>
          <w:color w:val="auto"/>
          <w:sz w:val="22"/>
          <w:szCs w:val="22"/>
        </w:rPr>
        <w:t>2.2.2</w:t>
      </w:r>
      <w:r w:rsidRPr="00220237">
        <w:rPr>
          <w:rFonts w:ascii="Source Sans Pro Light" w:hAnsi="Source Sans Pro Light" w:cstheme="minorHAnsi"/>
          <w:color w:val="auto"/>
          <w:sz w:val="22"/>
          <w:szCs w:val="22"/>
        </w:rPr>
        <w:tab/>
      </w:r>
      <w:r w:rsidRPr="00220237">
        <w:rPr>
          <w:rFonts w:ascii="Source Sans Pro Light" w:hAnsi="Source Sans Pro Light" w:cstheme="minorHAnsi"/>
          <w:color w:val="FF0000"/>
          <w:sz w:val="22"/>
          <w:szCs w:val="22"/>
        </w:rPr>
        <w:t xml:space="preserve">xxxxxxxx </w:t>
      </w:r>
      <w:r w:rsidRPr="00220237">
        <w:rPr>
          <w:rFonts w:ascii="Source Sans Pro Light" w:hAnsi="Source Sans Pro Light" w:cstheme="minorHAnsi"/>
          <w:color w:val="auto"/>
          <w:sz w:val="22"/>
          <w:szCs w:val="22"/>
        </w:rPr>
        <w:t>have selected the following level of information needs standards for this project:</w:t>
      </w:r>
    </w:p>
    <w:p w:rsidR="00ED739D" w:rsidRPr="00220237" w:rsidRDefault="00ED739D" w:rsidP="00ED739D">
      <w:pPr>
        <w:pStyle w:val="Default"/>
        <w:ind w:left="709" w:hanging="709"/>
        <w:jc w:val="both"/>
        <w:rPr>
          <w:rFonts w:ascii="Source Sans Pro Light" w:hAnsi="Source Sans Pro Light" w:cstheme="minorHAnsi"/>
          <w:color w:val="auto"/>
          <w:sz w:val="22"/>
          <w:szCs w:val="22"/>
        </w:rPr>
      </w:pPr>
      <w:r w:rsidRPr="00220237">
        <w:rPr>
          <w:rFonts w:ascii="Source Sans Pro Light" w:hAnsi="Source Sans Pro Light" w:cstheme="minorHAnsi"/>
          <w:color w:val="auto"/>
          <w:sz w:val="22"/>
          <w:szCs w:val="22"/>
        </w:rPr>
        <w:tab/>
      </w:r>
      <w:r w:rsidRPr="00220237">
        <w:rPr>
          <w:rFonts w:ascii="Source Sans Pro Light" w:hAnsi="Source Sans Pro Light" w:cstheme="minorHAnsi"/>
          <w:color w:val="FF0000"/>
          <w:sz w:val="22"/>
          <w:szCs w:val="22"/>
        </w:rPr>
        <w:t>xxxxxxxx</w:t>
      </w:r>
    </w:p>
    <w:p w:rsidR="00ED739D" w:rsidRPr="00220237" w:rsidRDefault="00ED739D" w:rsidP="00ED739D">
      <w:pPr>
        <w:pStyle w:val="Default"/>
        <w:ind w:left="709" w:hanging="709"/>
        <w:jc w:val="both"/>
        <w:rPr>
          <w:rFonts w:ascii="Source Sans Pro Light" w:hAnsi="Source Sans Pro Light" w:cstheme="minorHAnsi"/>
          <w:color w:val="FF0000"/>
          <w:sz w:val="22"/>
          <w:szCs w:val="22"/>
        </w:rPr>
      </w:pPr>
      <w:r w:rsidRPr="00220237">
        <w:rPr>
          <w:rFonts w:ascii="Source Sans Pro Light" w:hAnsi="Source Sans Pro Light" w:cstheme="minorHAnsi"/>
          <w:color w:val="FF0000"/>
          <w:sz w:val="22"/>
          <w:szCs w:val="22"/>
        </w:rPr>
        <w:tab/>
        <w:t>xxxxxxxx</w:t>
      </w:r>
    </w:p>
    <w:p w:rsidR="00ED739D" w:rsidRPr="00220237" w:rsidRDefault="00ED739D" w:rsidP="00ED739D">
      <w:pPr>
        <w:pStyle w:val="Default"/>
        <w:ind w:left="709" w:hanging="709"/>
        <w:jc w:val="both"/>
        <w:rPr>
          <w:rFonts w:ascii="Source Sans Pro Light" w:hAnsi="Source Sans Pro Light" w:cstheme="minorHAnsi"/>
          <w:color w:val="auto"/>
          <w:sz w:val="22"/>
          <w:szCs w:val="22"/>
        </w:rPr>
      </w:pPr>
      <w:r w:rsidRPr="00220237">
        <w:rPr>
          <w:rFonts w:ascii="Source Sans Pro Light" w:hAnsi="Source Sans Pro Light" w:cstheme="minorHAnsi"/>
          <w:color w:val="auto"/>
          <w:sz w:val="22"/>
          <w:szCs w:val="22"/>
        </w:rPr>
        <w:tab/>
      </w:r>
    </w:p>
    <w:p w:rsidR="00ED739D" w:rsidRPr="00220237" w:rsidRDefault="00ED739D" w:rsidP="00ED739D">
      <w:pPr>
        <w:pStyle w:val="Default"/>
        <w:ind w:left="720"/>
        <w:jc w:val="both"/>
        <w:rPr>
          <w:rFonts w:ascii="Source Sans Pro Light" w:hAnsi="Source Sans Pro Light" w:cstheme="minorHAnsi"/>
          <w:i/>
          <w:color w:val="FF0000"/>
          <w:sz w:val="22"/>
          <w:szCs w:val="22"/>
        </w:rPr>
      </w:pPr>
      <w:r w:rsidRPr="00220237">
        <w:rPr>
          <w:rFonts w:ascii="Source Sans Pro Light" w:hAnsi="Source Sans Pro Light" w:cstheme="minorHAnsi"/>
          <w:i/>
          <w:color w:val="FF0000"/>
          <w:sz w:val="22"/>
          <w:szCs w:val="22"/>
        </w:rPr>
        <w:t>Insert  references to the level of information needs standards where indicated.</w:t>
      </w:r>
    </w:p>
    <w:p w:rsidR="00ED739D" w:rsidRPr="00220237" w:rsidRDefault="00ED739D" w:rsidP="00ED739D">
      <w:pPr>
        <w:pStyle w:val="Default"/>
        <w:ind w:left="720"/>
        <w:jc w:val="both"/>
        <w:rPr>
          <w:rFonts w:ascii="Source Sans Pro Light" w:hAnsi="Source Sans Pro Light" w:cstheme="minorHAnsi"/>
          <w:i/>
          <w:color w:val="FF0000"/>
          <w:sz w:val="22"/>
          <w:szCs w:val="22"/>
        </w:rPr>
      </w:pPr>
      <w:r w:rsidRPr="00220237">
        <w:rPr>
          <w:rFonts w:ascii="Source Sans Pro Light" w:hAnsi="Source Sans Pro Light" w:cstheme="minorHAnsi"/>
          <w:i/>
          <w:color w:val="FF0000"/>
          <w:sz w:val="22"/>
          <w:szCs w:val="22"/>
        </w:rPr>
        <w:t>Standards that may be used include:</w:t>
      </w:r>
    </w:p>
    <w:p w:rsidR="00ED739D" w:rsidRPr="00220237" w:rsidRDefault="00ED739D" w:rsidP="00ED739D">
      <w:pPr>
        <w:pStyle w:val="Default"/>
        <w:ind w:left="720"/>
        <w:jc w:val="both"/>
        <w:rPr>
          <w:rFonts w:ascii="Source Sans Pro Light" w:hAnsi="Source Sans Pro Light" w:cstheme="minorHAnsi"/>
          <w:i/>
          <w:color w:val="FF0000"/>
          <w:sz w:val="22"/>
          <w:szCs w:val="22"/>
        </w:rPr>
      </w:pPr>
      <w:r w:rsidRPr="00220237">
        <w:rPr>
          <w:rFonts w:ascii="Source Sans Pro Light" w:hAnsi="Source Sans Pro Light" w:cstheme="minorHAnsi"/>
          <w:i/>
          <w:color w:val="FF0000"/>
          <w:sz w:val="22"/>
          <w:szCs w:val="22"/>
        </w:rPr>
        <w:t>2018 Level of Development (LOD) Specification Part I and Commentary For Building Information Models, and Part II (BIMForum 2019a, b)</w:t>
      </w:r>
    </w:p>
    <w:p w:rsidR="00ED739D" w:rsidRPr="00CF4210" w:rsidRDefault="008F14E6" w:rsidP="00ED739D">
      <w:pPr>
        <w:pStyle w:val="Default"/>
        <w:ind w:left="720"/>
        <w:jc w:val="both"/>
        <w:rPr>
          <w:rFonts w:ascii="Source Sans Pro Light" w:hAnsi="Source Sans Pro Light" w:cstheme="minorHAnsi"/>
          <w:i/>
          <w:szCs w:val="22"/>
        </w:rPr>
      </w:pPr>
      <w:hyperlink r:id="rId15" w:history="1">
        <w:r w:rsidR="00ED739D" w:rsidRPr="00CF4210">
          <w:rPr>
            <w:rStyle w:val="Hyperlink"/>
            <w:rFonts w:ascii="Source Sans Pro Light" w:hAnsi="Source Sans Pro Light"/>
            <w:i/>
            <w:color w:val="FF0000"/>
          </w:rPr>
          <w:t>https://bimforum.org/wp-content/uploads/2018/09/BIMForum-LOD-2018_Spec-Part-1_and_Guide_2018-09.pdf</w:t>
        </w:r>
      </w:hyperlink>
    </w:p>
    <w:p w:rsidR="00ED739D" w:rsidRPr="00220237" w:rsidRDefault="00ED739D" w:rsidP="00ED739D">
      <w:pPr>
        <w:pStyle w:val="Default"/>
        <w:ind w:left="720"/>
        <w:jc w:val="both"/>
        <w:rPr>
          <w:rFonts w:ascii="Source Sans Pro Light" w:hAnsi="Source Sans Pro Light" w:cstheme="minorHAnsi"/>
          <w:i/>
          <w:color w:val="FF0000"/>
          <w:sz w:val="22"/>
          <w:szCs w:val="22"/>
        </w:rPr>
      </w:pPr>
      <w:r w:rsidRPr="00220237">
        <w:rPr>
          <w:rFonts w:ascii="Source Sans Pro Light" w:hAnsi="Source Sans Pro Light" w:cstheme="minorHAnsi"/>
          <w:i/>
          <w:color w:val="FF0000"/>
          <w:sz w:val="22"/>
          <w:szCs w:val="22"/>
        </w:rPr>
        <w:t xml:space="preserve">BIM for Heritage: Developing a Historic Building Information Model (Historic England 2019b) </w:t>
      </w:r>
      <w:r>
        <w:rPr>
          <w:rFonts w:ascii="Source Sans Pro Light" w:hAnsi="Source Sans Pro Light" w:cstheme="minorHAnsi"/>
          <w:i/>
          <w:color w:val="FF0000"/>
          <w:sz w:val="22"/>
          <w:szCs w:val="22"/>
        </w:rPr>
        <w:t xml:space="preserve">that </w:t>
      </w:r>
      <w:r w:rsidRPr="00220237">
        <w:rPr>
          <w:rFonts w:ascii="Source Sans Pro Light" w:hAnsi="Source Sans Pro Light" w:cstheme="minorHAnsi"/>
          <w:i/>
          <w:color w:val="FF0000"/>
          <w:sz w:val="22"/>
          <w:szCs w:val="22"/>
        </w:rPr>
        <w:t xml:space="preserve">includes suggestions for levels of detail developed specifically for historic buildings. </w:t>
      </w:r>
    </w:p>
    <w:p w:rsidR="00ED739D" w:rsidRPr="00220237" w:rsidRDefault="00ED739D" w:rsidP="00ED739D">
      <w:pPr>
        <w:pStyle w:val="Heading2"/>
        <w:rPr>
          <w:rFonts w:ascii="Source Sans Pro Light" w:hAnsi="Source Sans Pro Light"/>
        </w:rPr>
      </w:pPr>
      <w:bookmarkStart w:id="34" w:name="_Toc16154374"/>
      <w:bookmarkStart w:id="35" w:name="_Toc16175832"/>
      <w:r w:rsidRPr="00220237">
        <w:rPr>
          <w:rFonts w:ascii="Source Sans Pro Light" w:hAnsi="Source Sans Pro Light"/>
        </w:rPr>
        <w:t>2.3</w:t>
      </w:r>
      <w:r w:rsidRPr="00220237">
        <w:rPr>
          <w:rFonts w:ascii="Source Sans Pro Light" w:hAnsi="Source Sans Pro Light"/>
        </w:rPr>
        <w:tab/>
        <w:t>Health and safety and construction (design and management)</w:t>
      </w:r>
      <w:bookmarkEnd w:id="34"/>
      <w:bookmarkEnd w:id="35"/>
    </w:p>
    <w:p w:rsidR="00ED739D" w:rsidRPr="00220237" w:rsidRDefault="00ED739D" w:rsidP="00ED739D">
      <w:pPr>
        <w:pStyle w:val="Default"/>
        <w:ind w:left="709" w:hanging="709"/>
        <w:jc w:val="both"/>
        <w:rPr>
          <w:rFonts w:ascii="Source Sans Pro Light" w:hAnsi="Source Sans Pro Light" w:cstheme="minorHAnsi"/>
          <w:color w:val="auto"/>
          <w:sz w:val="22"/>
          <w:szCs w:val="22"/>
        </w:rPr>
      </w:pPr>
      <w:r w:rsidRPr="00220237">
        <w:rPr>
          <w:rFonts w:ascii="Source Sans Pro Light" w:hAnsi="Source Sans Pro Light" w:cstheme="minorHAnsi"/>
          <w:color w:val="auto"/>
          <w:sz w:val="22"/>
          <w:szCs w:val="22"/>
        </w:rPr>
        <w:t>2.3.1</w:t>
      </w:r>
      <w:r w:rsidRPr="00220237">
        <w:rPr>
          <w:rFonts w:ascii="Source Sans Pro Light" w:hAnsi="Source Sans Pro Light" w:cstheme="minorHAnsi"/>
          <w:color w:val="auto"/>
          <w:sz w:val="22"/>
          <w:szCs w:val="22"/>
        </w:rPr>
        <w:tab/>
        <w:t>Information deliverables in respect of health and safety (H&amp;S)</w:t>
      </w:r>
      <w:r>
        <w:rPr>
          <w:rFonts w:ascii="Source Sans Pro Light" w:hAnsi="Source Sans Pro Light" w:cstheme="minorHAnsi"/>
          <w:color w:val="auto"/>
          <w:sz w:val="22"/>
          <w:szCs w:val="22"/>
        </w:rPr>
        <w:t>,</w:t>
      </w:r>
      <w:r w:rsidRPr="00220237">
        <w:rPr>
          <w:rFonts w:ascii="Source Sans Pro Light" w:hAnsi="Source Sans Pro Light" w:cstheme="minorHAnsi"/>
          <w:color w:val="auto"/>
          <w:sz w:val="22"/>
          <w:szCs w:val="22"/>
        </w:rPr>
        <w:t xml:space="preserve">construction design and management (CDM) are detailed in the IDP. The </w:t>
      </w:r>
      <w:r>
        <w:rPr>
          <w:rFonts w:ascii="Source Sans Pro Light" w:hAnsi="Source Sans Pro Light" w:cstheme="minorHAnsi"/>
          <w:color w:val="auto"/>
          <w:sz w:val="22"/>
          <w:szCs w:val="22"/>
        </w:rPr>
        <w:t>Appointed Party</w:t>
      </w:r>
      <w:r w:rsidRPr="00220237">
        <w:rPr>
          <w:rFonts w:ascii="Source Sans Pro Light" w:hAnsi="Source Sans Pro Light" w:cstheme="minorHAnsi"/>
          <w:color w:val="auto"/>
          <w:sz w:val="22"/>
          <w:szCs w:val="22"/>
        </w:rPr>
        <w:t xml:space="preserve"> should confirm how these will be used to meet its obligations under the Construction (Design &amp; Management) Regulations 2015 within their pre-contract BEP. Refer to PAS 1192-6:2018.</w:t>
      </w:r>
    </w:p>
    <w:p w:rsidR="00ED739D" w:rsidRPr="00220237" w:rsidRDefault="00ED739D">
      <w:pPr>
        <w:rPr>
          <w:rFonts w:ascii="Source Sans Pro Light" w:hAnsi="Source Sans Pro Light" w:cstheme="minorHAnsi"/>
          <w:b/>
          <w:sz w:val="40"/>
          <w:szCs w:val="40"/>
        </w:rPr>
      </w:pPr>
      <w:r w:rsidRPr="00220237">
        <w:rPr>
          <w:rFonts w:ascii="Source Sans Pro Light" w:hAnsi="Source Sans Pro Light" w:cstheme="minorHAnsi"/>
          <w:b/>
          <w:sz w:val="40"/>
          <w:szCs w:val="40"/>
        </w:rPr>
        <w:br w:type="page"/>
      </w:r>
    </w:p>
    <w:p w:rsidR="00ED739D" w:rsidRPr="00220237" w:rsidRDefault="00ED739D" w:rsidP="00ED739D">
      <w:pPr>
        <w:pStyle w:val="Heading1"/>
      </w:pPr>
      <w:bookmarkStart w:id="36" w:name="_Toc16154375"/>
      <w:bookmarkStart w:id="37" w:name="_Toc16175833"/>
      <w:r w:rsidRPr="00220237">
        <w:t>3</w:t>
      </w:r>
      <w:r w:rsidRPr="00220237">
        <w:tab/>
        <w:t>Management</w:t>
      </w:r>
      <w:bookmarkEnd w:id="36"/>
      <w:bookmarkEnd w:id="37"/>
      <w:r w:rsidRPr="00220237">
        <w:tab/>
      </w:r>
    </w:p>
    <w:p w:rsidR="00ED739D" w:rsidRPr="00220237" w:rsidRDefault="00ED739D" w:rsidP="00ED739D">
      <w:pPr>
        <w:pStyle w:val="Heading2"/>
        <w:rPr>
          <w:rFonts w:ascii="Source Sans Pro Light" w:hAnsi="Source Sans Pro Light"/>
        </w:rPr>
      </w:pPr>
      <w:bookmarkStart w:id="38" w:name="_Toc16154376"/>
      <w:bookmarkStart w:id="39" w:name="_Toc16175834"/>
      <w:r w:rsidRPr="00220237">
        <w:rPr>
          <w:rFonts w:ascii="Source Sans Pro Light" w:hAnsi="Source Sans Pro Light"/>
        </w:rPr>
        <w:t>3.0</w:t>
      </w:r>
      <w:r w:rsidRPr="00220237">
        <w:rPr>
          <w:rFonts w:ascii="Source Sans Pro Light" w:hAnsi="Source Sans Pro Light"/>
        </w:rPr>
        <w:tab/>
        <w:t>Standards</w:t>
      </w:r>
      <w:bookmarkEnd w:id="38"/>
      <w:bookmarkEnd w:id="39"/>
    </w:p>
    <w:p w:rsidR="00ED739D" w:rsidRPr="00220237" w:rsidRDefault="00ED739D" w:rsidP="008663A5">
      <w:pPr>
        <w:pStyle w:val="Default"/>
        <w:numPr>
          <w:ilvl w:val="2"/>
          <w:numId w:val="8"/>
        </w:numPr>
        <w:tabs>
          <w:tab w:val="left" w:pos="720"/>
          <w:tab w:val="left" w:pos="1440"/>
          <w:tab w:val="left" w:pos="2160"/>
          <w:tab w:val="left" w:pos="2880"/>
          <w:tab w:val="left" w:pos="3507"/>
        </w:tabs>
        <w:jc w:val="both"/>
        <w:rPr>
          <w:rFonts w:ascii="Source Sans Pro Light" w:hAnsi="Source Sans Pro Light" w:cstheme="minorHAnsi"/>
          <w:color w:val="auto"/>
          <w:sz w:val="22"/>
          <w:szCs w:val="22"/>
        </w:rPr>
      </w:pPr>
      <w:r w:rsidRPr="00220237">
        <w:rPr>
          <w:rFonts w:ascii="Source Sans Pro Light" w:hAnsi="Source Sans Pro Light" w:cstheme="minorHAnsi"/>
          <w:color w:val="auto"/>
          <w:sz w:val="22"/>
          <w:szCs w:val="22"/>
        </w:rPr>
        <w:t xml:space="preserve">This section defines the BIM standards that are incorporated into the information requirements. </w:t>
      </w:r>
    </w:p>
    <w:p w:rsidR="00ED739D" w:rsidRPr="00220237" w:rsidRDefault="00ED739D" w:rsidP="008663A5">
      <w:pPr>
        <w:pStyle w:val="Default"/>
        <w:numPr>
          <w:ilvl w:val="2"/>
          <w:numId w:val="8"/>
        </w:numPr>
        <w:tabs>
          <w:tab w:val="left" w:pos="720"/>
          <w:tab w:val="left" w:pos="1440"/>
          <w:tab w:val="left" w:pos="2160"/>
          <w:tab w:val="left" w:pos="2880"/>
          <w:tab w:val="left" w:pos="3507"/>
        </w:tabs>
        <w:jc w:val="both"/>
        <w:rPr>
          <w:rFonts w:ascii="Source Sans Pro Light" w:hAnsi="Source Sans Pro Light" w:cstheme="minorHAnsi"/>
          <w:color w:val="auto"/>
          <w:sz w:val="22"/>
          <w:szCs w:val="22"/>
        </w:rPr>
      </w:pPr>
      <w:r w:rsidRPr="00220237">
        <w:rPr>
          <w:rFonts w:ascii="Source Sans Pro Light" w:hAnsi="Source Sans Pro Light" w:cstheme="minorHAnsi"/>
          <w:color w:val="auto"/>
          <w:sz w:val="22"/>
          <w:szCs w:val="22"/>
        </w:rPr>
        <w:t>The core documents that are to be used on this project are:</w:t>
      </w:r>
    </w:p>
    <w:p w:rsidR="00ED739D" w:rsidRPr="006540EA" w:rsidRDefault="00ED739D" w:rsidP="008663A5">
      <w:pPr>
        <w:pStyle w:val="Default"/>
        <w:numPr>
          <w:ilvl w:val="0"/>
          <w:numId w:val="6"/>
        </w:numPr>
        <w:tabs>
          <w:tab w:val="left" w:pos="720"/>
          <w:tab w:val="left" w:pos="1440"/>
          <w:tab w:val="left" w:pos="2160"/>
          <w:tab w:val="left" w:pos="2880"/>
          <w:tab w:val="left" w:pos="3507"/>
        </w:tabs>
        <w:spacing w:after="0"/>
        <w:jc w:val="both"/>
        <w:rPr>
          <w:rFonts w:ascii="Source Sans Pro Light" w:hAnsi="Source Sans Pro Light" w:cstheme="minorHAnsi"/>
          <w:color w:val="FF0000"/>
          <w:sz w:val="22"/>
          <w:szCs w:val="22"/>
        </w:rPr>
      </w:pPr>
      <w:r w:rsidRPr="006540EA">
        <w:rPr>
          <w:rFonts w:ascii="Source Sans Pro Light" w:hAnsi="Source Sans Pro Light" w:cstheme="minorHAnsi"/>
          <w:color w:val="FF0000"/>
          <w:sz w:val="22"/>
          <w:szCs w:val="22"/>
        </w:rPr>
        <w:t>ISO 19650-1:2018</w:t>
      </w:r>
    </w:p>
    <w:p w:rsidR="00ED739D" w:rsidRPr="006540EA" w:rsidRDefault="00ED739D" w:rsidP="008663A5">
      <w:pPr>
        <w:pStyle w:val="Default"/>
        <w:numPr>
          <w:ilvl w:val="0"/>
          <w:numId w:val="6"/>
        </w:numPr>
        <w:tabs>
          <w:tab w:val="left" w:pos="720"/>
          <w:tab w:val="left" w:pos="1440"/>
          <w:tab w:val="left" w:pos="2160"/>
          <w:tab w:val="left" w:pos="2880"/>
          <w:tab w:val="left" w:pos="3507"/>
        </w:tabs>
        <w:spacing w:after="0"/>
        <w:jc w:val="both"/>
        <w:rPr>
          <w:rFonts w:ascii="Source Sans Pro Light" w:hAnsi="Source Sans Pro Light" w:cstheme="minorHAnsi"/>
          <w:color w:val="FF0000"/>
          <w:sz w:val="22"/>
          <w:szCs w:val="22"/>
        </w:rPr>
      </w:pPr>
      <w:r w:rsidRPr="006540EA">
        <w:rPr>
          <w:rFonts w:ascii="Source Sans Pro Light" w:hAnsi="Source Sans Pro Light" w:cstheme="minorHAnsi"/>
          <w:color w:val="FF0000"/>
          <w:sz w:val="22"/>
          <w:szCs w:val="22"/>
        </w:rPr>
        <w:t>ISO 19650-2:2018</w:t>
      </w:r>
    </w:p>
    <w:p w:rsidR="00ED739D" w:rsidRPr="006540EA" w:rsidRDefault="00ED739D" w:rsidP="008663A5">
      <w:pPr>
        <w:pStyle w:val="Default"/>
        <w:numPr>
          <w:ilvl w:val="0"/>
          <w:numId w:val="6"/>
        </w:numPr>
        <w:tabs>
          <w:tab w:val="left" w:pos="720"/>
          <w:tab w:val="left" w:pos="1440"/>
          <w:tab w:val="left" w:pos="2160"/>
          <w:tab w:val="left" w:pos="2880"/>
          <w:tab w:val="left" w:pos="3507"/>
        </w:tabs>
        <w:spacing w:after="0"/>
        <w:jc w:val="both"/>
        <w:rPr>
          <w:rFonts w:ascii="Source Sans Pro Light" w:hAnsi="Source Sans Pro Light" w:cstheme="minorHAnsi"/>
          <w:color w:val="FF0000"/>
          <w:sz w:val="22"/>
          <w:szCs w:val="22"/>
        </w:rPr>
      </w:pPr>
      <w:r w:rsidRPr="006540EA">
        <w:rPr>
          <w:rFonts w:ascii="Source Sans Pro Light" w:hAnsi="Source Sans Pro Light" w:cstheme="minorHAnsi"/>
          <w:color w:val="FF0000"/>
          <w:sz w:val="22"/>
          <w:szCs w:val="22"/>
        </w:rPr>
        <w:t>PAS 1192-3:2014</w:t>
      </w:r>
    </w:p>
    <w:p w:rsidR="00ED739D" w:rsidRPr="006540EA" w:rsidRDefault="00ED739D" w:rsidP="008663A5">
      <w:pPr>
        <w:pStyle w:val="Default"/>
        <w:numPr>
          <w:ilvl w:val="0"/>
          <w:numId w:val="6"/>
        </w:numPr>
        <w:tabs>
          <w:tab w:val="left" w:pos="720"/>
          <w:tab w:val="left" w:pos="1440"/>
          <w:tab w:val="left" w:pos="2160"/>
          <w:tab w:val="left" w:pos="2880"/>
          <w:tab w:val="left" w:pos="3507"/>
        </w:tabs>
        <w:spacing w:after="0"/>
        <w:jc w:val="both"/>
        <w:rPr>
          <w:rFonts w:ascii="Source Sans Pro Light" w:hAnsi="Source Sans Pro Light" w:cstheme="minorHAnsi"/>
          <w:color w:val="FF0000"/>
          <w:sz w:val="22"/>
          <w:szCs w:val="22"/>
        </w:rPr>
      </w:pPr>
      <w:r w:rsidRPr="006540EA">
        <w:rPr>
          <w:rFonts w:ascii="Source Sans Pro Light" w:hAnsi="Source Sans Pro Light" w:cstheme="minorHAnsi"/>
          <w:color w:val="FF0000"/>
          <w:sz w:val="22"/>
          <w:szCs w:val="22"/>
        </w:rPr>
        <w:t>PAS 1192-4:2014</w:t>
      </w:r>
    </w:p>
    <w:p w:rsidR="00ED739D" w:rsidRPr="006540EA" w:rsidRDefault="00ED739D" w:rsidP="008663A5">
      <w:pPr>
        <w:pStyle w:val="Default"/>
        <w:numPr>
          <w:ilvl w:val="0"/>
          <w:numId w:val="6"/>
        </w:numPr>
        <w:tabs>
          <w:tab w:val="left" w:pos="720"/>
          <w:tab w:val="left" w:pos="1440"/>
          <w:tab w:val="left" w:pos="2160"/>
          <w:tab w:val="left" w:pos="2880"/>
          <w:tab w:val="left" w:pos="3507"/>
        </w:tabs>
        <w:spacing w:after="0"/>
        <w:jc w:val="both"/>
        <w:rPr>
          <w:rFonts w:ascii="Source Sans Pro Light" w:hAnsi="Source Sans Pro Light" w:cstheme="minorHAnsi"/>
          <w:color w:val="FF0000"/>
          <w:sz w:val="22"/>
          <w:szCs w:val="22"/>
        </w:rPr>
      </w:pPr>
      <w:r w:rsidRPr="006540EA">
        <w:rPr>
          <w:rFonts w:ascii="Source Sans Pro Light" w:hAnsi="Source Sans Pro Light" w:cstheme="minorHAnsi"/>
          <w:color w:val="FF0000"/>
          <w:sz w:val="22"/>
          <w:szCs w:val="22"/>
        </w:rPr>
        <w:t>PAS 1192-5:2015</w:t>
      </w:r>
    </w:p>
    <w:p w:rsidR="00ED739D" w:rsidRPr="006540EA" w:rsidRDefault="00ED739D" w:rsidP="008663A5">
      <w:pPr>
        <w:pStyle w:val="Default"/>
        <w:numPr>
          <w:ilvl w:val="0"/>
          <w:numId w:val="6"/>
        </w:numPr>
        <w:tabs>
          <w:tab w:val="left" w:pos="720"/>
          <w:tab w:val="left" w:pos="1440"/>
          <w:tab w:val="left" w:pos="2160"/>
          <w:tab w:val="left" w:pos="2880"/>
          <w:tab w:val="left" w:pos="3507"/>
        </w:tabs>
        <w:spacing w:after="0"/>
        <w:jc w:val="both"/>
        <w:rPr>
          <w:rFonts w:ascii="Source Sans Pro Light" w:hAnsi="Source Sans Pro Light" w:cstheme="minorHAnsi"/>
          <w:color w:val="FF0000"/>
          <w:sz w:val="22"/>
          <w:szCs w:val="22"/>
        </w:rPr>
      </w:pPr>
      <w:r w:rsidRPr="006540EA">
        <w:rPr>
          <w:rFonts w:ascii="Source Sans Pro Light" w:hAnsi="Source Sans Pro Light" w:cstheme="minorHAnsi"/>
          <w:color w:val="FF0000"/>
          <w:sz w:val="22"/>
          <w:szCs w:val="22"/>
        </w:rPr>
        <w:t>PAS 1192-6:2018</w:t>
      </w:r>
    </w:p>
    <w:p w:rsidR="00ED739D" w:rsidRPr="006540EA" w:rsidRDefault="00ED739D" w:rsidP="008663A5">
      <w:pPr>
        <w:pStyle w:val="Default"/>
        <w:numPr>
          <w:ilvl w:val="0"/>
          <w:numId w:val="6"/>
        </w:numPr>
        <w:tabs>
          <w:tab w:val="left" w:pos="720"/>
          <w:tab w:val="left" w:pos="1440"/>
          <w:tab w:val="left" w:pos="2160"/>
          <w:tab w:val="left" w:pos="2880"/>
          <w:tab w:val="left" w:pos="3507"/>
        </w:tabs>
        <w:spacing w:after="0"/>
        <w:jc w:val="both"/>
        <w:rPr>
          <w:rFonts w:ascii="Source Sans Pro Light" w:hAnsi="Source Sans Pro Light" w:cstheme="minorHAnsi"/>
          <w:color w:val="FF0000"/>
          <w:sz w:val="22"/>
          <w:szCs w:val="22"/>
        </w:rPr>
      </w:pPr>
      <w:r w:rsidRPr="006540EA">
        <w:rPr>
          <w:rFonts w:ascii="Source Sans Pro Light" w:hAnsi="Source Sans Pro Light" w:cstheme="minorHAnsi"/>
          <w:color w:val="FF0000"/>
          <w:sz w:val="22"/>
          <w:szCs w:val="22"/>
        </w:rPr>
        <w:t>BS 1192:2007</w:t>
      </w:r>
    </w:p>
    <w:p w:rsidR="00ED739D" w:rsidRPr="006540EA" w:rsidRDefault="00ED739D" w:rsidP="008663A5">
      <w:pPr>
        <w:pStyle w:val="Default"/>
        <w:numPr>
          <w:ilvl w:val="0"/>
          <w:numId w:val="6"/>
        </w:numPr>
        <w:tabs>
          <w:tab w:val="left" w:pos="720"/>
          <w:tab w:val="left" w:pos="1440"/>
          <w:tab w:val="left" w:pos="2160"/>
          <w:tab w:val="left" w:pos="2880"/>
          <w:tab w:val="left" w:pos="3507"/>
        </w:tabs>
        <w:jc w:val="both"/>
        <w:rPr>
          <w:rFonts w:ascii="Source Sans Pro Light" w:hAnsi="Source Sans Pro Light" w:cstheme="minorHAnsi"/>
          <w:color w:val="FF0000"/>
          <w:sz w:val="22"/>
          <w:szCs w:val="22"/>
        </w:rPr>
      </w:pPr>
      <w:r w:rsidRPr="006540EA">
        <w:rPr>
          <w:rFonts w:ascii="Source Sans Pro Light" w:hAnsi="Source Sans Pro Light" w:cstheme="minorHAnsi"/>
          <w:color w:val="FF0000"/>
          <w:sz w:val="22"/>
          <w:szCs w:val="22"/>
        </w:rPr>
        <w:t>PAS 55-1:2008</w:t>
      </w:r>
    </w:p>
    <w:p w:rsidR="00ED739D" w:rsidRPr="00046A57" w:rsidRDefault="00ED739D" w:rsidP="00ED739D">
      <w:pPr>
        <w:pStyle w:val="Default"/>
        <w:tabs>
          <w:tab w:val="left" w:pos="720"/>
          <w:tab w:val="left" w:pos="1440"/>
          <w:tab w:val="left" w:pos="2160"/>
          <w:tab w:val="left" w:pos="2880"/>
          <w:tab w:val="left" w:pos="3507"/>
        </w:tabs>
        <w:jc w:val="both"/>
        <w:rPr>
          <w:rFonts w:ascii="Source Sans Pro Light" w:hAnsi="Source Sans Pro Light" w:cstheme="minorHAnsi"/>
          <w:color w:val="auto"/>
          <w:sz w:val="22"/>
          <w:szCs w:val="22"/>
        </w:rPr>
      </w:pPr>
      <w:r w:rsidRPr="00046A57">
        <w:rPr>
          <w:rFonts w:ascii="Source Sans Pro Light" w:hAnsi="Source Sans Pro Light" w:cstheme="minorHAnsi"/>
          <w:color w:val="auto"/>
          <w:sz w:val="22"/>
          <w:szCs w:val="22"/>
        </w:rPr>
        <w:tab/>
        <w:t>Supplementary guidance providing heritage-specific standards will also be used:</w:t>
      </w:r>
    </w:p>
    <w:p w:rsidR="00ED739D" w:rsidRPr="006540EA" w:rsidRDefault="00ED739D" w:rsidP="008663A5">
      <w:pPr>
        <w:pStyle w:val="Default"/>
        <w:numPr>
          <w:ilvl w:val="0"/>
          <w:numId w:val="7"/>
        </w:numPr>
        <w:tabs>
          <w:tab w:val="left" w:pos="720"/>
          <w:tab w:val="left" w:pos="1440"/>
          <w:tab w:val="left" w:pos="2160"/>
          <w:tab w:val="left" w:pos="2880"/>
          <w:tab w:val="left" w:pos="3507"/>
        </w:tabs>
        <w:spacing w:after="0"/>
        <w:jc w:val="both"/>
        <w:rPr>
          <w:rFonts w:ascii="Source Sans Pro Light" w:hAnsi="Source Sans Pro Light" w:cstheme="minorHAnsi"/>
          <w:color w:val="FF0000"/>
          <w:sz w:val="22"/>
          <w:szCs w:val="22"/>
        </w:rPr>
      </w:pPr>
      <w:r w:rsidRPr="006540EA">
        <w:rPr>
          <w:rFonts w:ascii="Source Sans Pro Light" w:hAnsi="Source Sans Pro Light" w:cstheme="minorHAnsi"/>
          <w:i/>
          <w:color w:val="FF0000"/>
          <w:sz w:val="22"/>
          <w:szCs w:val="22"/>
        </w:rPr>
        <w:t>BIM for Heritage: Developing a historic building information model</w:t>
      </w:r>
      <w:r w:rsidRPr="006540EA">
        <w:rPr>
          <w:rFonts w:ascii="Source Sans Pro Light" w:hAnsi="Source Sans Pro Light" w:cstheme="minorHAnsi"/>
          <w:color w:val="FF0000"/>
          <w:sz w:val="22"/>
          <w:szCs w:val="22"/>
        </w:rPr>
        <w:t xml:space="preserve"> (Historic England 2017)</w:t>
      </w:r>
    </w:p>
    <w:p w:rsidR="00ED739D" w:rsidRPr="006540EA" w:rsidRDefault="00ED739D" w:rsidP="008663A5">
      <w:pPr>
        <w:pStyle w:val="Default"/>
        <w:numPr>
          <w:ilvl w:val="0"/>
          <w:numId w:val="7"/>
        </w:numPr>
        <w:tabs>
          <w:tab w:val="left" w:pos="720"/>
          <w:tab w:val="left" w:pos="1440"/>
          <w:tab w:val="left" w:pos="2160"/>
          <w:tab w:val="left" w:pos="2880"/>
          <w:tab w:val="left" w:pos="3507"/>
        </w:tabs>
        <w:spacing w:after="0"/>
        <w:jc w:val="both"/>
        <w:rPr>
          <w:rFonts w:ascii="Source Sans Pro Light" w:hAnsi="Source Sans Pro Light" w:cstheme="minorHAnsi"/>
          <w:color w:val="FF0000"/>
          <w:sz w:val="22"/>
          <w:szCs w:val="22"/>
        </w:rPr>
      </w:pPr>
      <w:r w:rsidRPr="006540EA">
        <w:rPr>
          <w:rFonts w:ascii="Source Sans Pro Light" w:hAnsi="Source Sans Pro Light" w:cstheme="minorHAnsi"/>
          <w:i/>
          <w:color w:val="FF0000"/>
          <w:sz w:val="22"/>
          <w:szCs w:val="22"/>
        </w:rPr>
        <w:t>BIM for Heritage: Developing the asset information model</w:t>
      </w:r>
      <w:r w:rsidRPr="006540EA">
        <w:rPr>
          <w:rFonts w:ascii="Source Sans Pro Light" w:hAnsi="Source Sans Pro Light" w:cstheme="minorHAnsi"/>
          <w:color w:val="FF0000"/>
          <w:sz w:val="22"/>
          <w:szCs w:val="22"/>
        </w:rPr>
        <w:t xml:space="preserve"> (Historic England 2019b)</w:t>
      </w:r>
    </w:p>
    <w:p w:rsidR="00ED739D" w:rsidRPr="006540EA" w:rsidRDefault="00ED739D" w:rsidP="008663A5">
      <w:pPr>
        <w:pStyle w:val="Default"/>
        <w:numPr>
          <w:ilvl w:val="0"/>
          <w:numId w:val="7"/>
        </w:numPr>
        <w:tabs>
          <w:tab w:val="left" w:pos="720"/>
          <w:tab w:val="left" w:pos="1440"/>
          <w:tab w:val="left" w:pos="2160"/>
          <w:tab w:val="left" w:pos="2880"/>
          <w:tab w:val="left" w:pos="3507"/>
        </w:tabs>
        <w:jc w:val="both"/>
        <w:rPr>
          <w:rFonts w:ascii="Source Sans Pro Light" w:hAnsi="Source Sans Pro Light" w:cstheme="minorHAnsi"/>
          <w:color w:val="FF0000"/>
          <w:sz w:val="22"/>
          <w:szCs w:val="22"/>
        </w:rPr>
      </w:pPr>
      <w:r w:rsidRPr="006540EA">
        <w:rPr>
          <w:rFonts w:ascii="Source Sans Pro Light" w:hAnsi="Source Sans Pro Light" w:cstheme="minorHAnsi"/>
          <w:color w:val="FF0000"/>
          <w:sz w:val="22"/>
          <w:szCs w:val="22"/>
        </w:rPr>
        <w:t>BIM</w:t>
      </w:r>
      <w:r w:rsidRPr="006540EA" w:rsidDel="001037E7">
        <w:rPr>
          <w:rFonts w:ascii="Source Sans Pro Light" w:hAnsi="Source Sans Pro Light" w:cstheme="minorHAnsi"/>
          <w:color w:val="FF0000"/>
          <w:sz w:val="22"/>
          <w:szCs w:val="22"/>
        </w:rPr>
        <w:t xml:space="preserve"> </w:t>
      </w:r>
      <w:r w:rsidRPr="006540EA">
        <w:rPr>
          <w:rFonts w:ascii="Source Sans Pro Light" w:hAnsi="Source Sans Pro Light" w:cstheme="minorHAnsi"/>
          <w:color w:val="FF0000"/>
          <w:sz w:val="22"/>
          <w:szCs w:val="22"/>
        </w:rPr>
        <w:t>for heritage technical guidance: HBIM information requirements template suite (HIRs) (Historic England 2019a, c)</w:t>
      </w:r>
    </w:p>
    <w:p w:rsidR="00ED739D" w:rsidRPr="00046A57" w:rsidRDefault="00ED739D" w:rsidP="00ED739D">
      <w:pPr>
        <w:pStyle w:val="Heading2"/>
        <w:rPr>
          <w:rFonts w:ascii="Source Sans Pro Light" w:hAnsi="Source Sans Pro Light"/>
        </w:rPr>
      </w:pPr>
      <w:bookmarkStart w:id="40" w:name="_Toc16154377"/>
      <w:bookmarkStart w:id="41" w:name="_Toc16175835"/>
      <w:r w:rsidRPr="00046A57">
        <w:rPr>
          <w:rFonts w:ascii="Source Sans Pro Light" w:hAnsi="Source Sans Pro Light"/>
        </w:rPr>
        <w:t>3.1</w:t>
      </w:r>
      <w:r w:rsidRPr="00046A57">
        <w:rPr>
          <w:rFonts w:ascii="Source Sans Pro Light" w:hAnsi="Source Sans Pro Light"/>
        </w:rPr>
        <w:tab/>
        <w:t>Roles and responsibilities</w:t>
      </w:r>
      <w:bookmarkEnd w:id="40"/>
      <w:bookmarkEnd w:id="41"/>
    </w:p>
    <w:p w:rsidR="00ED739D" w:rsidRPr="00046A57" w:rsidRDefault="00ED739D" w:rsidP="00ED739D">
      <w:pPr>
        <w:pStyle w:val="Default"/>
        <w:tabs>
          <w:tab w:val="left" w:pos="720"/>
          <w:tab w:val="left" w:pos="1440"/>
          <w:tab w:val="left" w:pos="2160"/>
          <w:tab w:val="left" w:pos="2880"/>
          <w:tab w:val="left" w:pos="3507"/>
        </w:tabs>
        <w:ind w:left="709" w:hanging="709"/>
        <w:jc w:val="both"/>
        <w:rPr>
          <w:rFonts w:ascii="Source Sans Pro Light" w:hAnsi="Source Sans Pro Light" w:cstheme="minorHAnsi"/>
          <w:color w:val="auto"/>
          <w:sz w:val="22"/>
          <w:szCs w:val="22"/>
        </w:rPr>
      </w:pPr>
      <w:r w:rsidRPr="00046A57">
        <w:rPr>
          <w:rFonts w:ascii="Source Sans Pro Light" w:hAnsi="Source Sans Pro Light" w:cstheme="minorHAnsi"/>
          <w:color w:val="auto"/>
          <w:sz w:val="22"/>
          <w:szCs w:val="22"/>
        </w:rPr>
        <w:t>3.1.1</w:t>
      </w:r>
      <w:r w:rsidRPr="00046A57">
        <w:rPr>
          <w:rFonts w:ascii="Source Sans Pro Light" w:hAnsi="Source Sans Pro Light" w:cstheme="minorHAnsi"/>
          <w:color w:val="auto"/>
          <w:sz w:val="22"/>
          <w:szCs w:val="22"/>
        </w:rPr>
        <w:tab/>
        <w:t>This section should bring to the attention of the project team the allocated roles associated with information management.</w:t>
      </w:r>
    </w:p>
    <w:p w:rsidR="00ED739D" w:rsidRPr="00046A57" w:rsidRDefault="00ED739D" w:rsidP="00ED739D">
      <w:pPr>
        <w:pStyle w:val="Default"/>
        <w:tabs>
          <w:tab w:val="left" w:pos="720"/>
          <w:tab w:val="left" w:pos="1440"/>
          <w:tab w:val="left" w:pos="2160"/>
          <w:tab w:val="left" w:pos="2880"/>
          <w:tab w:val="left" w:pos="3507"/>
        </w:tabs>
        <w:ind w:left="709" w:hanging="709"/>
        <w:jc w:val="both"/>
        <w:rPr>
          <w:rFonts w:ascii="Source Sans Pro Light" w:hAnsi="Source Sans Pro Light" w:cstheme="minorHAnsi"/>
          <w:color w:val="auto"/>
          <w:sz w:val="22"/>
          <w:szCs w:val="22"/>
        </w:rPr>
      </w:pPr>
      <w:r w:rsidRPr="00046A57">
        <w:rPr>
          <w:rFonts w:ascii="Source Sans Pro Light" w:hAnsi="Source Sans Pro Light" w:cstheme="minorHAnsi"/>
          <w:color w:val="auto"/>
          <w:sz w:val="22"/>
          <w:szCs w:val="22"/>
        </w:rPr>
        <w:t>3.1.2</w:t>
      </w:r>
      <w:r w:rsidRPr="00046A57">
        <w:rPr>
          <w:rFonts w:ascii="Source Sans Pro Light" w:hAnsi="Source Sans Pro Light" w:cstheme="minorHAnsi"/>
          <w:color w:val="auto"/>
          <w:sz w:val="22"/>
          <w:szCs w:val="22"/>
        </w:rPr>
        <w:tab/>
        <w:t xml:space="preserve">The roles themselves are addressed in the specific appointments. </w:t>
      </w:r>
    </w:p>
    <w:p w:rsidR="00ED739D" w:rsidRDefault="00ED739D" w:rsidP="00ED739D">
      <w:pPr>
        <w:pStyle w:val="Default"/>
        <w:tabs>
          <w:tab w:val="left" w:pos="720"/>
          <w:tab w:val="left" w:pos="1440"/>
          <w:tab w:val="left" w:pos="2160"/>
          <w:tab w:val="left" w:pos="2880"/>
          <w:tab w:val="left" w:pos="3507"/>
        </w:tabs>
        <w:ind w:left="709" w:hanging="709"/>
        <w:jc w:val="both"/>
        <w:rPr>
          <w:rFonts w:ascii="Source Sans Pro Light" w:hAnsi="Source Sans Pro Light" w:cstheme="minorHAnsi"/>
          <w:color w:val="auto"/>
          <w:sz w:val="22"/>
          <w:szCs w:val="22"/>
        </w:rPr>
      </w:pPr>
      <w:r w:rsidRPr="00046A57">
        <w:rPr>
          <w:rFonts w:ascii="Source Sans Pro Light" w:hAnsi="Source Sans Pro Light" w:cstheme="minorHAnsi"/>
          <w:color w:val="auto"/>
          <w:sz w:val="22"/>
          <w:szCs w:val="22"/>
        </w:rPr>
        <w:t>3.1.3</w:t>
      </w:r>
      <w:r w:rsidRPr="00046A57">
        <w:rPr>
          <w:rFonts w:ascii="Source Sans Pro Light" w:hAnsi="Source Sans Pro Light" w:cstheme="minorHAnsi"/>
          <w:color w:val="auto"/>
          <w:sz w:val="22"/>
          <w:szCs w:val="22"/>
        </w:rPr>
        <w:tab/>
        <w:t xml:space="preserve">The roles to be taken on directly by the </w:t>
      </w:r>
      <w:r>
        <w:rPr>
          <w:rFonts w:ascii="Source Sans Pro Light" w:hAnsi="Source Sans Pro Light" w:cstheme="minorHAnsi"/>
          <w:color w:val="auto"/>
          <w:sz w:val="22"/>
          <w:szCs w:val="22"/>
        </w:rPr>
        <w:t>A</w:t>
      </w:r>
      <w:r w:rsidRPr="00046A57">
        <w:rPr>
          <w:rFonts w:ascii="Source Sans Pro Light" w:hAnsi="Source Sans Pro Light" w:cstheme="minorHAnsi"/>
          <w:color w:val="auto"/>
          <w:sz w:val="22"/>
          <w:szCs w:val="22"/>
        </w:rPr>
        <w:t xml:space="preserve">ppointed </w:t>
      </w:r>
      <w:r>
        <w:rPr>
          <w:rFonts w:ascii="Source Sans Pro Light" w:hAnsi="Source Sans Pro Light" w:cstheme="minorHAnsi"/>
          <w:color w:val="auto"/>
          <w:sz w:val="22"/>
          <w:szCs w:val="22"/>
        </w:rPr>
        <w:t>P</w:t>
      </w:r>
      <w:r w:rsidRPr="00046A57">
        <w:rPr>
          <w:rFonts w:ascii="Source Sans Pro Light" w:hAnsi="Source Sans Pro Light" w:cstheme="minorHAnsi"/>
          <w:color w:val="auto"/>
          <w:sz w:val="22"/>
          <w:szCs w:val="22"/>
        </w:rPr>
        <w:t xml:space="preserve">arty include: </w:t>
      </w:r>
    </w:p>
    <w:p w:rsidR="00ED739D" w:rsidRPr="00046A57" w:rsidRDefault="00ED739D" w:rsidP="00ED739D">
      <w:pPr>
        <w:pStyle w:val="Default"/>
        <w:tabs>
          <w:tab w:val="left" w:pos="720"/>
          <w:tab w:val="left" w:pos="1440"/>
          <w:tab w:val="left" w:pos="2160"/>
          <w:tab w:val="left" w:pos="2880"/>
          <w:tab w:val="left" w:pos="3507"/>
        </w:tabs>
        <w:ind w:left="720"/>
        <w:jc w:val="both"/>
        <w:rPr>
          <w:rFonts w:ascii="Source Sans Pro Light" w:hAnsi="Source Sans Pro Light" w:cstheme="minorHAnsi"/>
          <w:color w:val="auto"/>
          <w:sz w:val="22"/>
          <w:szCs w:val="22"/>
        </w:rPr>
      </w:pPr>
      <w:r w:rsidRPr="00046A57">
        <w:rPr>
          <w:rFonts w:ascii="Source Sans Pro Light" w:hAnsi="Source Sans Pro Light" w:cstheme="minorHAnsi"/>
          <w:color w:val="FF0000"/>
          <w:sz w:val="22"/>
          <w:szCs w:val="22"/>
        </w:rPr>
        <w:t>xxxxxxx</w:t>
      </w:r>
    </w:p>
    <w:p w:rsidR="00ED739D" w:rsidRPr="00C63282" w:rsidRDefault="00ED739D" w:rsidP="00ED739D">
      <w:pPr>
        <w:pStyle w:val="Default"/>
        <w:tabs>
          <w:tab w:val="left" w:pos="720"/>
          <w:tab w:val="left" w:pos="1440"/>
          <w:tab w:val="left" w:pos="2160"/>
          <w:tab w:val="left" w:pos="2880"/>
          <w:tab w:val="left" w:pos="3507"/>
        </w:tabs>
        <w:ind w:left="720"/>
        <w:jc w:val="both"/>
        <w:rPr>
          <w:rFonts w:ascii="Source Sans Pro Light" w:hAnsi="Source Sans Pro Light" w:cstheme="minorHAnsi"/>
          <w:i/>
          <w:color w:val="FF0000"/>
          <w:sz w:val="22"/>
          <w:szCs w:val="22"/>
        </w:rPr>
      </w:pPr>
      <w:bookmarkStart w:id="42" w:name="_Hlk7689712"/>
      <w:r w:rsidRPr="00046A57">
        <w:rPr>
          <w:rFonts w:ascii="Source Sans Pro Light" w:hAnsi="Source Sans Pro Light" w:cstheme="minorHAnsi"/>
          <w:i/>
          <w:color w:val="FF0000"/>
          <w:sz w:val="22"/>
          <w:szCs w:val="22"/>
        </w:rPr>
        <w:t>Insert</w:t>
      </w:r>
      <w:r w:rsidRPr="00C63282">
        <w:rPr>
          <w:rFonts w:ascii="Source Sans Pro Light" w:hAnsi="Source Sans Pro Light" w:cstheme="minorHAnsi"/>
          <w:i/>
          <w:color w:val="FF0000"/>
          <w:sz w:val="22"/>
          <w:szCs w:val="22"/>
        </w:rPr>
        <w:t xml:space="preserve"> </w:t>
      </w:r>
      <w:r>
        <w:rPr>
          <w:rFonts w:ascii="Source Sans Pro Light" w:hAnsi="Source Sans Pro Light" w:cstheme="minorHAnsi"/>
          <w:i/>
          <w:color w:val="FF0000"/>
          <w:sz w:val="22"/>
          <w:szCs w:val="22"/>
        </w:rPr>
        <w:t xml:space="preserve">the roles </w:t>
      </w:r>
      <w:r w:rsidRPr="00C63282">
        <w:rPr>
          <w:rFonts w:ascii="Source Sans Pro Light" w:hAnsi="Source Sans Pro Light" w:cstheme="minorHAnsi"/>
          <w:i/>
          <w:color w:val="FF0000"/>
          <w:sz w:val="22"/>
          <w:szCs w:val="22"/>
        </w:rPr>
        <w:t>where indicated.</w:t>
      </w:r>
    </w:p>
    <w:p w:rsidR="00ED739D" w:rsidRPr="00C63282" w:rsidRDefault="00ED739D" w:rsidP="00ED739D">
      <w:pPr>
        <w:pStyle w:val="Default"/>
        <w:tabs>
          <w:tab w:val="left" w:pos="720"/>
          <w:tab w:val="left" w:pos="1440"/>
          <w:tab w:val="left" w:pos="2160"/>
          <w:tab w:val="left" w:pos="2880"/>
          <w:tab w:val="left" w:pos="3507"/>
        </w:tabs>
        <w:ind w:left="720"/>
        <w:jc w:val="both"/>
        <w:rPr>
          <w:rFonts w:ascii="Source Sans Pro Light" w:hAnsi="Source Sans Pro Light" w:cstheme="minorHAnsi"/>
          <w:i/>
          <w:color w:val="FF0000"/>
          <w:sz w:val="22"/>
          <w:szCs w:val="22"/>
        </w:rPr>
      </w:pPr>
      <w:r w:rsidRPr="00C63282">
        <w:rPr>
          <w:rFonts w:ascii="Source Sans Pro Light" w:hAnsi="Source Sans Pro Light" w:cstheme="minorHAnsi"/>
          <w:i/>
          <w:color w:val="FF0000"/>
          <w:sz w:val="22"/>
          <w:szCs w:val="22"/>
        </w:rPr>
        <w:t>Refer to ISO 19650-2:2018 Annex A for an information management assignment matrix</w:t>
      </w:r>
      <w:bookmarkEnd w:id="42"/>
    </w:p>
    <w:p w:rsidR="00ED739D" w:rsidRDefault="00ED739D" w:rsidP="00ED739D">
      <w:pPr>
        <w:pStyle w:val="Default"/>
        <w:tabs>
          <w:tab w:val="left" w:pos="720"/>
          <w:tab w:val="left" w:pos="1440"/>
          <w:tab w:val="left" w:pos="2160"/>
          <w:tab w:val="left" w:pos="2880"/>
          <w:tab w:val="left" w:pos="3507"/>
        </w:tabs>
        <w:ind w:left="709" w:hanging="709"/>
        <w:jc w:val="both"/>
        <w:rPr>
          <w:rFonts w:ascii="Source Sans Pro Light" w:hAnsi="Source Sans Pro Light" w:cstheme="minorHAnsi"/>
          <w:color w:val="FF0000"/>
          <w:sz w:val="22"/>
          <w:szCs w:val="22"/>
        </w:rPr>
      </w:pPr>
      <w:r w:rsidRPr="00C63282">
        <w:rPr>
          <w:rFonts w:ascii="Source Sans Pro Light" w:hAnsi="Source Sans Pro Light" w:cstheme="minorHAnsi"/>
          <w:color w:val="auto"/>
          <w:sz w:val="22"/>
          <w:szCs w:val="22"/>
        </w:rPr>
        <w:t>3.1.4</w:t>
      </w:r>
      <w:r w:rsidRPr="00C63282">
        <w:rPr>
          <w:rFonts w:ascii="Source Sans Pro Light" w:hAnsi="Source Sans Pro Light" w:cstheme="minorHAnsi"/>
          <w:color w:val="auto"/>
          <w:sz w:val="22"/>
          <w:szCs w:val="22"/>
        </w:rPr>
        <w:tab/>
        <w:t xml:space="preserve">Roles to be taken on directly by the </w:t>
      </w:r>
      <w:r>
        <w:rPr>
          <w:rFonts w:ascii="Source Sans Pro Light" w:hAnsi="Source Sans Pro Light" w:cstheme="minorHAnsi"/>
          <w:color w:val="auto"/>
          <w:sz w:val="22"/>
          <w:szCs w:val="22"/>
        </w:rPr>
        <w:t>A</w:t>
      </w:r>
      <w:r w:rsidRPr="00C63282">
        <w:rPr>
          <w:rFonts w:ascii="Source Sans Pro Light" w:hAnsi="Source Sans Pro Light" w:cstheme="minorHAnsi"/>
          <w:color w:val="auto"/>
          <w:sz w:val="22"/>
          <w:szCs w:val="22"/>
        </w:rPr>
        <w:t xml:space="preserve">ppointing </w:t>
      </w:r>
      <w:r>
        <w:rPr>
          <w:rFonts w:ascii="Source Sans Pro Light" w:hAnsi="Source Sans Pro Light" w:cstheme="minorHAnsi"/>
          <w:color w:val="auto"/>
          <w:sz w:val="22"/>
          <w:szCs w:val="22"/>
        </w:rPr>
        <w:t>P</w:t>
      </w:r>
      <w:r w:rsidRPr="00C63282">
        <w:rPr>
          <w:rFonts w:ascii="Source Sans Pro Light" w:hAnsi="Source Sans Pro Light" w:cstheme="minorHAnsi"/>
          <w:color w:val="auto"/>
          <w:sz w:val="22"/>
          <w:szCs w:val="22"/>
        </w:rPr>
        <w:t>arty include:</w:t>
      </w:r>
      <w:r w:rsidRPr="00C63282">
        <w:rPr>
          <w:rFonts w:ascii="Source Sans Pro Light" w:hAnsi="Source Sans Pro Light" w:cstheme="minorHAnsi"/>
          <w:color w:val="FF0000"/>
          <w:sz w:val="22"/>
          <w:szCs w:val="22"/>
        </w:rPr>
        <w:t xml:space="preserve"> </w:t>
      </w:r>
    </w:p>
    <w:p w:rsidR="00ED739D" w:rsidRPr="00C63282" w:rsidRDefault="00ED739D" w:rsidP="00ED739D">
      <w:pPr>
        <w:pStyle w:val="Default"/>
        <w:tabs>
          <w:tab w:val="left" w:pos="720"/>
          <w:tab w:val="left" w:pos="1440"/>
          <w:tab w:val="left" w:pos="2160"/>
          <w:tab w:val="left" w:pos="2880"/>
          <w:tab w:val="left" w:pos="3507"/>
        </w:tabs>
        <w:ind w:left="709" w:hanging="709"/>
        <w:jc w:val="both"/>
        <w:rPr>
          <w:rFonts w:ascii="Source Sans Pro Light" w:hAnsi="Source Sans Pro Light" w:cstheme="minorHAnsi"/>
          <w:color w:val="auto"/>
          <w:sz w:val="22"/>
          <w:szCs w:val="22"/>
        </w:rPr>
      </w:pPr>
      <w:r>
        <w:rPr>
          <w:rFonts w:ascii="Source Sans Pro Light" w:hAnsi="Source Sans Pro Light" w:cstheme="minorHAnsi"/>
          <w:color w:val="FF0000"/>
          <w:sz w:val="22"/>
          <w:szCs w:val="22"/>
        </w:rPr>
        <w:tab/>
      </w:r>
      <w:r w:rsidRPr="00C63282">
        <w:rPr>
          <w:rFonts w:ascii="Source Sans Pro Light" w:hAnsi="Source Sans Pro Light" w:cstheme="minorHAnsi"/>
          <w:color w:val="FF0000"/>
          <w:sz w:val="22"/>
          <w:szCs w:val="22"/>
        </w:rPr>
        <w:t>xxxxxxx</w:t>
      </w:r>
    </w:p>
    <w:p w:rsidR="00ED739D" w:rsidRPr="00C63282" w:rsidRDefault="00ED739D" w:rsidP="00ED739D">
      <w:pPr>
        <w:pStyle w:val="Default"/>
        <w:tabs>
          <w:tab w:val="left" w:pos="720"/>
          <w:tab w:val="left" w:pos="1440"/>
          <w:tab w:val="left" w:pos="2160"/>
          <w:tab w:val="left" w:pos="2880"/>
          <w:tab w:val="left" w:pos="3507"/>
        </w:tabs>
        <w:ind w:left="720"/>
        <w:jc w:val="both"/>
        <w:rPr>
          <w:rFonts w:ascii="Source Sans Pro Light" w:hAnsi="Source Sans Pro Light" w:cstheme="minorHAnsi"/>
          <w:i/>
          <w:color w:val="FF0000"/>
          <w:sz w:val="22"/>
          <w:szCs w:val="22"/>
        </w:rPr>
      </w:pPr>
      <w:r w:rsidRPr="00C63282">
        <w:rPr>
          <w:rFonts w:ascii="Source Sans Pro Light" w:hAnsi="Source Sans Pro Light" w:cstheme="minorHAnsi"/>
          <w:i/>
          <w:color w:val="FF0000"/>
          <w:sz w:val="22"/>
          <w:szCs w:val="22"/>
        </w:rPr>
        <w:t xml:space="preserve">Insert </w:t>
      </w:r>
      <w:r>
        <w:rPr>
          <w:rFonts w:ascii="Source Sans Pro Light" w:hAnsi="Source Sans Pro Light" w:cstheme="minorHAnsi"/>
          <w:i/>
          <w:color w:val="FF0000"/>
          <w:sz w:val="22"/>
          <w:szCs w:val="22"/>
        </w:rPr>
        <w:t xml:space="preserve">the roles </w:t>
      </w:r>
      <w:r w:rsidRPr="00C63282">
        <w:rPr>
          <w:rFonts w:ascii="Source Sans Pro Light" w:hAnsi="Source Sans Pro Light" w:cstheme="minorHAnsi"/>
          <w:i/>
          <w:color w:val="FF0000"/>
          <w:sz w:val="22"/>
          <w:szCs w:val="22"/>
        </w:rPr>
        <w:t>where indicated.</w:t>
      </w:r>
    </w:p>
    <w:p w:rsidR="00ED739D" w:rsidRPr="00C63282" w:rsidRDefault="00ED739D" w:rsidP="00ED739D">
      <w:pPr>
        <w:pStyle w:val="Default"/>
        <w:tabs>
          <w:tab w:val="left" w:pos="720"/>
          <w:tab w:val="left" w:pos="1440"/>
          <w:tab w:val="left" w:pos="2160"/>
          <w:tab w:val="left" w:pos="2880"/>
          <w:tab w:val="left" w:pos="3507"/>
        </w:tabs>
        <w:ind w:left="720"/>
        <w:jc w:val="both"/>
        <w:rPr>
          <w:rFonts w:ascii="Source Sans Pro Light" w:hAnsi="Source Sans Pro Light" w:cstheme="minorHAnsi"/>
          <w:i/>
          <w:color w:val="FF0000"/>
          <w:sz w:val="22"/>
          <w:szCs w:val="22"/>
        </w:rPr>
      </w:pPr>
      <w:r w:rsidRPr="00C63282">
        <w:rPr>
          <w:rFonts w:ascii="Source Sans Pro Light" w:hAnsi="Source Sans Pro Light" w:cstheme="minorHAnsi"/>
          <w:i/>
          <w:color w:val="FF0000"/>
          <w:sz w:val="22"/>
          <w:szCs w:val="22"/>
        </w:rPr>
        <w:t>Refer to ISO 19650-2:2018 Annex A for an information management assignment matrix</w:t>
      </w:r>
    </w:p>
    <w:p w:rsidR="00ED739D" w:rsidRPr="00C63282" w:rsidRDefault="00ED739D" w:rsidP="00ED739D">
      <w:pPr>
        <w:pStyle w:val="Heading2"/>
        <w:rPr>
          <w:rFonts w:ascii="Source Sans Pro Light" w:hAnsi="Source Sans Pro Light"/>
        </w:rPr>
      </w:pPr>
      <w:bookmarkStart w:id="43" w:name="_Toc16154378"/>
      <w:bookmarkStart w:id="44" w:name="_Toc16175836"/>
      <w:r w:rsidRPr="00C63282">
        <w:rPr>
          <w:rFonts w:ascii="Source Sans Pro Light" w:hAnsi="Source Sans Pro Light"/>
        </w:rPr>
        <w:t>3.2</w:t>
      </w:r>
      <w:r w:rsidRPr="00C63282">
        <w:rPr>
          <w:rFonts w:ascii="Source Sans Pro Light" w:hAnsi="Source Sans Pro Light"/>
        </w:rPr>
        <w:tab/>
        <w:t>Collaboration process</w:t>
      </w:r>
      <w:bookmarkEnd w:id="43"/>
      <w:bookmarkEnd w:id="44"/>
    </w:p>
    <w:p w:rsidR="00ED739D" w:rsidRPr="00C63282" w:rsidRDefault="00ED739D" w:rsidP="00ED739D">
      <w:pPr>
        <w:pStyle w:val="Default"/>
        <w:tabs>
          <w:tab w:val="left" w:pos="720"/>
          <w:tab w:val="left" w:pos="1440"/>
          <w:tab w:val="left" w:pos="2160"/>
          <w:tab w:val="left" w:pos="2880"/>
          <w:tab w:val="left" w:pos="3507"/>
        </w:tabs>
        <w:ind w:left="709" w:hanging="709"/>
        <w:jc w:val="both"/>
        <w:rPr>
          <w:rFonts w:ascii="Source Sans Pro Light" w:hAnsi="Source Sans Pro Light" w:cstheme="minorHAnsi"/>
          <w:color w:val="auto"/>
          <w:sz w:val="22"/>
          <w:szCs w:val="22"/>
        </w:rPr>
      </w:pPr>
      <w:r w:rsidRPr="00C63282">
        <w:rPr>
          <w:rFonts w:ascii="Source Sans Pro Light" w:hAnsi="Source Sans Pro Light" w:cstheme="minorHAnsi"/>
          <w:color w:val="auto"/>
          <w:sz w:val="22"/>
          <w:szCs w:val="22"/>
        </w:rPr>
        <w:t>3.2.1</w:t>
      </w:r>
      <w:r w:rsidRPr="00C63282">
        <w:rPr>
          <w:rFonts w:ascii="Source Sans Pro Light" w:hAnsi="Source Sans Pro Light" w:cstheme="minorHAnsi"/>
          <w:color w:val="auto"/>
          <w:sz w:val="22"/>
          <w:szCs w:val="22"/>
        </w:rPr>
        <w:tab/>
        <w:t>This section defines how, where and when project information will be shared.</w:t>
      </w:r>
    </w:p>
    <w:p w:rsidR="00ED739D" w:rsidRPr="00C63282" w:rsidRDefault="00ED739D" w:rsidP="00ED739D">
      <w:pPr>
        <w:pStyle w:val="Default"/>
        <w:tabs>
          <w:tab w:val="left" w:pos="720"/>
          <w:tab w:val="left" w:pos="1440"/>
          <w:tab w:val="left" w:pos="2160"/>
          <w:tab w:val="left" w:pos="2880"/>
          <w:tab w:val="left" w:pos="3507"/>
        </w:tabs>
        <w:ind w:left="709" w:hanging="709"/>
        <w:jc w:val="both"/>
        <w:rPr>
          <w:rFonts w:ascii="Source Sans Pro Light" w:hAnsi="Source Sans Pro Light" w:cstheme="minorHAnsi"/>
          <w:color w:val="auto"/>
          <w:sz w:val="22"/>
          <w:szCs w:val="22"/>
        </w:rPr>
      </w:pPr>
      <w:r w:rsidRPr="00C63282">
        <w:rPr>
          <w:rFonts w:ascii="Source Sans Pro Light" w:hAnsi="Source Sans Pro Light" w:cstheme="minorHAnsi"/>
          <w:color w:val="auto"/>
          <w:sz w:val="22"/>
          <w:szCs w:val="22"/>
        </w:rPr>
        <w:t>3.2.2</w:t>
      </w:r>
      <w:r w:rsidRPr="00C63282">
        <w:rPr>
          <w:rFonts w:ascii="Source Sans Pro Light" w:hAnsi="Source Sans Pro Light" w:cstheme="minorHAnsi"/>
          <w:color w:val="auto"/>
          <w:sz w:val="22"/>
          <w:szCs w:val="22"/>
        </w:rPr>
        <w:tab/>
        <w:t xml:space="preserve">The project team or </w:t>
      </w:r>
      <w:r>
        <w:rPr>
          <w:rFonts w:ascii="Source Sans Pro Light" w:hAnsi="Source Sans Pro Light" w:cstheme="minorHAnsi"/>
          <w:color w:val="auto"/>
          <w:sz w:val="22"/>
          <w:szCs w:val="22"/>
        </w:rPr>
        <w:t>A</w:t>
      </w:r>
      <w:r w:rsidRPr="00C63282">
        <w:rPr>
          <w:rFonts w:ascii="Source Sans Pro Light" w:hAnsi="Source Sans Pro Light" w:cstheme="minorHAnsi"/>
          <w:color w:val="auto"/>
          <w:sz w:val="22"/>
          <w:szCs w:val="22"/>
        </w:rPr>
        <w:t xml:space="preserve">ppointed </w:t>
      </w:r>
      <w:r>
        <w:rPr>
          <w:rFonts w:ascii="Source Sans Pro Light" w:hAnsi="Source Sans Pro Light" w:cstheme="minorHAnsi"/>
          <w:color w:val="auto"/>
          <w:sz w:val="22"/>
          <w:szCs w:val="22"/>
        </w:rPr>
        <w:t>P</w:t>
      </w:r>
      <w:r w:rsidRPr="00C63282">
        <w:rPr>
          <w:rFonts w:ascii="Source Sans Pro Light" w:hAnsi="Source Sans Pro Light" w:cstheme="minorHAnsi"/>
          <w:color w:val="auto"/>
          <w:sz w:val="22"/>
          <w:szCs w:val="22"/>
        </w:rPr>
        <w:t xml:space="preserve">arty is expected to manage the project’s CDE at each stage of the project. The management and systems providing this service may change with the appointment of different project teams or suppliers for different stages or phases. However, there will only be one project CDE in operation at any one time to avoid duplication of information and to ensure one single source of truth. </w:t>
      </w:r>
    </w:p>
    <w:p w:rsidR="00ED739D" w:rsidRPr="00C63282" w:rsidRDefault="00ED739D" w:rsidP="00ED739D">
      <w:pPr>
        <w:pStyle w:val="Default"/>
        <w:tabs>
          <w:tab w:val="left" w:pos="720"/>
          <w:tab w:val="left" w:pos="1440"/>
          <w:tab w:val="left" w:pos="2160"/>
          <w:tab w:val="left" w:pos="2880"/>
          <w:tab w:val="left" w:pos="3507"/>
        </w:tabs>
        <w:ind w:left="709" w:hanging="709"/>
        <w:jc w:val="both"/>
        <w:rPr>
          <w:rFonts w:ascii="Source Sans Pro Light" w:hAnsi="Source Sans Pro Light" w:cstheme="minorHAnsi"/>
          <w:color w:val="auto"/>
          <w:sz w:val="22"/>
          <w:szCs w:val="22"/>
        </w:rPr>
      </w:pPr>
      <w:r w:rsidRPr="00C63282">
        <w:rPr>
          <w:rFonts w:ascii="Source Sans Pro Light" w:hAnsi="Source Sans Pro Light" w:cstheme="minorHAnsi"/>
          <w:color w:val="auto"/>
          <w:sz w:val="22"/>
          <w:szCs w:val="22"/>
        </w:rPr>
        <w:t>3.2.3</w:t>
      </w:r>
      <w:r w:rsidRPr="00C63282">
        <w:rPr>
          <w:rFonts w:ascii="Source Sans Pro Light" w:hAnsi="Source Sans Pro Light" w:cstheme="minorHAnsi"/>
          <w:color w:val="auto"/>
          <w:sz w:val="22"/>
          <w:szCs w:val="22"/>
        </w:rPr>
        <w:tab/>
        <w:t xml:space="preserve">Details of the collaboration process sufficient to demonstrate competence and capability </w:t>
      </w:r>
      <w:r w:rsidRPr="00C63282">
        <w:rPr>
          <w:rFonts w:ascii="Source Sans Pro Light" w:hAnsi="Source Sans Pro Light" w:cstheme="minorHAnsi"/>
          <w:color w:val="auto"/>
          <w:sz w:val="22"/>
          <w:szCs w:val="22"/>
        </w:rPr>
        <w:tab/>
        <w:t>shall be provided in the pre-contract BEP, with full details provided in the post-contract BEP.</w:t>
      </w:r>
    </w:p>
    <w:p w:rsidR="00ED739D" w:rsidRPr="00C63282" w:rsidRDefault="00ED739D" w:rsidP="00ED739D">
      <w:pPr>
        <w:pStyle w:val="Default"/>
        <w:tabs>
          <w:tab w:val="left" w:pos="720"/>
          <w:tab w:val="left" w:pos="1440"/>
          <w:tab w:val="left" w:pos="2160"/>
          <w:tab w:val="left" w:pos="2880"/>
          <w:tab w:val="left" w:pos="3507"/>
        </w:tabs>
        <w:ind w:left="709" w:hanging="709"/>
        <w:jc w:val="both"/>
        <w:rPr>
          <w:rFonts w:ascii="Source Sans Pro Light" w:hAnsi="Source Sans Pro Light" w:cstheme="minorHAnsi"/>
          <w:color w:val="auto"/>
          <w:sz w:val="22"/>
          <w:szCs w:val="22"/>
        </w:rPr>
      </w:pPr>
      <w:r w:rsidRPr="00C63282">
        <w:rPr>
          <w:rFonts w:ascii="Source Sans Pro Light" w:hAnsi="Source Sans Pro Light" w:cstheme="minorHAnsi"/>
          <w:color w:val="auto"/>
          <w:sz w:val="22"/>
          <w:szCs w:val="22"/>
        </w:rPr>
        <w:t>3.2.4</w:t>
      </w:r>
      <w:r w:rsidRPr="00C63282">
        <w:rPr>
          <w:rFonts w:ascii="Source Sans Pro Light" w:hAnsi="Source Sans Pro Light" w:cstheme="minorHAnsi"/>
          <w:color w:val="auto"/>
          <w:sz w:val="22"/>
          <w:szCs w:val="22"/>
        </w:rPr>
        <w:tab/>
        <w:t>The BEP shall include:</w:t>
      </w:r>
    </w:p>
    <w:p w:rsidR="00ED739D" w:rsidRPr="006540EA" w:rsidRDefault="00ED739D" w:rsidP="008663A5">
      <w:pPr>
        <w:pStyle w:val="Default"/>
        <w:numPr>
          <w:ilvl w:val="0"/>
          <w:numId w:val="9"/>
        </w:numPr>
        <w:tabs>
          <w:tab w:val="left" w:pos="720"/>
          <w:tab w:val="left" w:pos="1440"/>
          <w:tab w:val="left" w:pos="2160"/>
          <w:tab w:val="left" w:pos="2880"/>
          <w:tab w:val="left" w:pos="3507"/>
        </w:tabs>
        <w:spacing w:after="0"/>
        <w:jc w:val="both"/>
        <w:rPr>
          <w:rFonts w:ascii="Source Sans Pro Light" w:hAnsi="Source Sans Pro Light" w:cstheme="minorHAnsi"/>
          <w:color w:val="FF0000"/>
          <w:sz w:val="22"/>
          <w:szCs w:val="22"/>
        </w:rPr>
      </w:pPr>
      <w:r w:rsidRPr="006540EA">
        <w:rPr>
          <w:rFonts w:ascii="Source Sans Pro Light" w:hAnsi="Source Sans Pro Light" w:cstheme="minorHAnsi"/>
          <w:color w:val="FF0000"/>
          <w:sz w:val="22"/>
          <w:szCs w:val="22"/>
        </w:rPr>
        <w:t xml:space="preserve">the process and format of information exchanges at project work stages </w:t>
      </w:r>
    </w:p>
    <w:p w:rsidR="00ED739D" w:rsidRPr="006540EA" w:rsidRDefault="00ED739D" w:rsidP="008663A5">
      <w:pPr>
        <w:pStyle w:val="Default"/>
        <w:numPr>
          <w:ilvl w:val="0"/>
          <w:numId w:val="9"/>
        </w:numPr>
        <w:tabs>
          <w:tab w:val="left" w:pos="720"/>
          <w:tab w:val="left" w:pos="1440"/>
          <w:tab w:val="left" w:pos="2160"/>
          <w:tab w:val="left" w:pos="2880"/>
          <w:tab w:val="left" w:pos="3507"/>
        </w:tabs>
        <w:spacing w:after="0"/>
        <w:jc w:val="both"/>
        <w:rPr>
          <w:rFonts w:ascii="Source Sans Pro Light" w:hAnsi="Source Sans Pro Light" w:cstheme="minorHAnsi"/>
          <w:color w:val="FF0000"/>
          <w:sz w:val="22"/>
          <w:szCs w:val="22"/>
        </w:rPr>
      </w:pPr>
      <w:r w:rsidRPr="006540EA">
        <w:rPr>
          <w:rFonts w:ascii="Source Sans Pro Light" w:hAnsi="Source Sans Pro Light" w:cstheme="minorHAnsi"/>
          <w:color w:val="FF0000"/>
          <w:sz w:val="22"/>
          <w:szCs w:val="22"/>
        </w:rPr>
        <w:t>the frequency of collaboration and information exchange</w:t>
      </w:r>
    </w:p>
    <w:p w:rsidR="00ED739D" w:rsidRPr="006540EA" w:rsidRDefault="00ED739D" w:rsidP="008663A5">
      <w:pPr>
        <w:pStyle w:val="Default"/>
        <w:numPr>
          <w:ilvl w:val="0"/>
          <w:numId w:val="9"/>
        </w:numPr>
        <w:tabs>
          <w:tab w:val="left" w:pos="720"/>
          <w:tab w:val="left" w:pos="1440"/>
          <w:tab w:val="left" w:pos="2160"/>
          <w:tab w:val="left" w:pos="2880"/>
          <w:tab w:val="left" w:pos="3507"/>
        </w:tabs>
        <w:spacing w:after="0"/>
        <w:jc w:val="both"/>
        <w:rPr>
          <w:rFonts w:ascii="Source Sans Pro Light" w:hAnsi="Source Sans Pro Light" w:cstheme="minorHAnsi"/>
          <w:color w:val="FF0000"/>
          <w:sz w:val="22"/>
          <w:szCs w:val="22"/>
        </w:rPr>
      </w:pPr>
      <w:r w:rsidRPr="006540EA">
        <w:rPr>
          <w:rFonts w:ascii="Source Sans Pro Light" w:hAnsi="Source Sans Pro Light" w:cstheme="minorHAnsi"/>
          <w:color w:val="FF0000"/>
          <w:sz w:val="22"/>
          <w:szCs w:val="22"/>
        </w:rPr>
        <w:t>proposals to manage restrictions around the sharing of data and information in connection with the Appointing Party’s security requirements</w:t>
      </w:r>
    </w:p>
    <w:p w:rsidR="00ED739D" w:rsidRPr="006540EA" w:rsidRDefault="00ED739D" w:rsidP="008663A5">
      <w:pPr>
        <w:pStyle w:val="Default"/>
        <w:numPr>
          <w:ilvl w:val="0"/>
          <w:numId w:val="9"/>
        </w:numPr>
        <w:tabs>
          <w:tab w:val="left" w:pos="720"/>
          <w:tab w:val="left" w:pos="1440"/>
          <w:tab w:val="left" w:pos="2160"/>
          <w:tab w:val="left" w:pos="2880"/>
          <w:tab w:val="left" w:pos="3507"/>
        </w:tabs>
        <w:spacing w:after="0"/>
        <w:jc w:val="both"/>
        <w:rPr>
          <w:rFonts w:ascii="Source Sans Pro Light" w:hAnsi="Source Sans Pro Light" w:cstheme="minorHAnsi"/>
          <w:color w:val="FF0000"/>
          <w:sz w:val="22"/>
          <w:szCs w:val="22"/>
        </w:rPr>
      </w:pPr>
      <w:r w:rsidRPr="006540EA">
        <w:rPr>
          <w:rFonts w:ascii="Source Sans Pro Light" w:hAnsi="Source Sans Pro Light" w:cstheme="minorHAnsi"/>
          <w:color w:val="FF0000"/>
          <w:sz w:val="22"/>
          <w:szCs w:val="22"/>
        </w:rPr>
        <w:t>details of how the requirements of the IDP will be met and tracked</w:t>
      </w:r>
    </w:p>
    <w:p w:rsidR="00ED739D" w:rsidRPr="006540EA" w:rsidRDefault="00ED739D" w:rsidP="008663A5">
      <w:pPr>
        <w:pStyle w:val="Default"/>
        <w:numPr>
          <w:ilvl w:val="0"/>
          <w:numId w:val="9"/>
        </w:numPr>
        <w:tabs>
          <w:tab w:val="left" w:pos="720"/>
          <w:tab w:val="left" w:pos="1440"/>
          <w:tab w:val="left" w:pos="2160"/>
          <w:tab w:val="left" w:pos="2880"/>
          <w:tab w:val="left" w:pos="3507"/>
        </w:tabs>
        <w:spacing w:after="0"/>
        <w:jc w:val="both"/>
        <w:rPr>
          <w:rFonts w:ascii="Source Sans Pro Light" w:hAnsi="Source Sans Pro Light" w:cstheme="minorHAnsi"/>
          <w:color w:val="FF0000"/>
          <w:sz w:val="22"/>
          <w:szCs w:val="22"/>
        </w:rPr>
      </w:pPr>
      <w:r w:rsidRPr="006540EA">
        <w:rPr>
          <w:rFonts w:ascii="Source Sans Pro Light" w:hAnsi="Source Sans Pro Light" w:cstheme="minorHAnsi"/>
          <w:color w:val="FF0000"/>
          <w:sz w:val="22"/>
          <w:szCs w:val="22"/>
        </w:rPr>
        <w:t>the extent and form of model coordination and federation</w:t>
      </w:r>
    </w:p>
    <w:p w:rsidR="00ED739D" w:rsidRPr="006540EA" w:rsidRDefault="00ED739D" w:rsidP="008663A5">
      <w:pPr>
        <w:pStyle w:val="Default"/>
        <w:numPr>
          <w:ilvl w:val="0"/>
          <w:numId w:val="9"/>
        </w:numPr>
        <w:tabs>
          <w:tab w:val="left" w:pos="720"/>
          <w:tab w:val="left" w:pos="1440"/>
          <w:tab w:val="left" w:pos="2160"/>
          <w:tab w:val="left" w:pos="2880"/>
          <w:tab w:val="left" w:pos="3507"/>
        </w:tabs>
        <w:jc w:val="both"/>
        <w:rPr>
          <w:rFonts w:ascii="Source Sans Pro Light" w:hAnsi="Source Sans Pro Light" w:cstheme="minorHAnsi"/>
          <w:color w:val="FF0000"/>
          <w:sz w:val="22"/>
          <w:szCs w:val="22"/>
        </w:rPr>
      </w:pPr>
      <w:r w:rsidRPr="006540EA">
        <w:rPr>
          <w:rFonts w:ascii="Source Sans Pro Light" w:hAnsi="Source Sans Pro Light" w:cstheme="minorHAnsi"/>
          <w:color w:val="FF0000"/>
          <w:sz w:val="22"/>
          <w:szCs w:val="22"/>
        </w:rPr>
        <w:t>details of model review workshops and other collaborative working practices, eg use of model federation and coordination at design and/or site meetings.</w:t>
      </w:r>
    </w:p>
    <w:p w:rsidR="00ED739D" w:rsidRPr="008B5366" w:rsidRDefault="00ED739D" w:rsidP="00ED739D">
      <w:pPr>
        <w:pStyle w:val="Heading2"/>
        <w:rPr>
          <w:rFonts w:ascii="Source Sans Pro Light" w:hAnsi="Source Sans Pro Light"/>
        </w:rPr>
      </w:pPr>
      <w:bookmarkStart w:id="45" w:name="_Toc16154379"/>
      <w:bookmarkStart w:id="46" w:name="_Toc16175837"/>
      <w:r w:rsidRPr="008B5366">
        <w:rPr>
          <w:rFonts w:ascii="Source Sans Pro Light" w:hAnsi="Source Sans Pro Light"/>
        </w:rPr>
        <w:t>3.3</w:t>
      </w:r>
      <w:r w:rsidRPr="008B5366">
        <w:rPr>
          <w:rFonts w:ascii="Source Sans Pro Light" w:hAnsi="Source Sans Pro Light"/>
        </w:rPr>
        <w:tab/>
        <w:t>Modelling process and data segregation</w:t>
      </w:r>
      <w:bookmarkEnd w:id="45"/>
      <w:bookmarkEnd w:id="46"/>
    </w:p>
    <w:p w:rsidR="00ED739D" w:rsidRPr="008B5366" w:rsidRDefault="00ED739D" w:rsidP="00ED739D">
      <w:pPr>
        <w:pStyle w:val="Default"/>
        <w:tabs>
          <w:tab w:val="left" w:pos="720"/>
          <w:tab w:val="left" w:pos="1440"/>
          <w:tab w:val="left" w:pos="2160"/>
          <w:tab w:val="left" w:pos="2880"/>
          <w:tab w:val="left" w:pos="3507"/>
        </w:tabs>
        <w:ind w:left="720" w:hanging="720"/>
        <w:jc w:val="both"/>
        <w:rPr>
          <w:rFonts w:ascii="Source Sans Pro Light" w:hAnsi="Source Sans Pro Light" w:cstheme="minorHAnsi"/>
          <w:color w:val="auto"/>
          <w:sz w:val="22"/>
          <w:szCs w:val="22"/>
        </w:rPr>
      </w:pPr>
      <w:r w:rsidRPr="008B5366">
        <w:rPr>
          <w:rFonts w:ascii="Source Sans Pro Light" w:hAnsi="Source Sans Pro Light" w:cstheme="minorHAnsi"/>
          <w:color w:val="auto"/>
          <w:sz w:val="22"/>
          <w:szCs w:val="22"/>
        </w:rPr>
        <w:t>3.3.1</w:t>
      </w:r>
      <w:r w:rsidRPr="008B5366">
        <w:rPr>
          <w:rFonts w:ascii="Source Sans Pro Light" w:hAnsi="Source Sans Pro Light" w:cstheme="minorHAnsi"/>
          <w:color w:val="auto"/>
          <w:sz w:val="22"/>
          <w:szCs w:val="22"/>
        </w:rPr>
        <w:tab/>
        <w:t xml:space="preserve">The purpose of this section is to set out requirements for the bidder’s proposals for the management of the modelling process. </w:t>
      </w:r>
    </w:p>
    <w:p w:rsidR="00ED739D" w:rsidRPr="008B5366" w:rsidRDefault="00ED739D" w:rsidP="00ED739D">
      <w:pPr>
        <w:pStyle w:val="Default"/>
        <w:tabs>
          <w:tab w:val="left" w:pos="720"/>
          <w:tab w:val="left" w:pos="1440"/>
          <w:tab w:val="left" w:pos="2160"/>
          <w:tab w:val="left" w:pos="2880"/>
          <w:tab w:val="left" w:pos="3507"/>
        </w:tabs>
        <w:ind w:left="720" w:hanging="720"/>
        <w:jc w:val="both"/>
        <w:rPr>
          <w:rFonts w:ascii="Source Sans Pro Light" w:hAnsi="Source Sans Pro Light" w:cstheme="minorHAnsi"/>
          <w:color w:val="auto"/>
          <w:sz w:val="22"/>
          <w:szCs w:val="22"/>
        </w:rPr>
      </w:pPr>
      <w:r w:rsidRPr="008B5366">
        <w:rPr>
          <w:rFonts w:ascii="Source Sans Pro Light" w:hAnsi="Source Sans Pro Light" w:cstheme="minorHAnsi"/>
          <w:color w:val="auto"/>
          <w:sz w:val="22"/>
          <w:szCs w:val="22"/>
        </w:rPr>
        <w:t>3.3.2</w:t>
      </w:r>
      <w:r w:rsidRPr="008B5366">
        <w:rPr>
          <w:rFonts w:ascii="Source Sans Pro Light" w:hAnsi="Source Sans Pro Light" w:cstheme="minorHAnsi"/>
          <w:color w:val="auto"/>
          <w:sz w:val="22"/>
          <w:szCs w:val="22"/>
        </w:rPr>
        <w:tab/>
        <w:t>Information should be managed in accordance with the processes described in ISO 19650-1:2018, ISO 19650-2:2018 and PAS 1192-5:2015.</w:t>
      </w:r>
    </w:p>
    <w:p w:rsidR="00ED739D" w:rsidRPr="008B5366" w:rsidRDefault="00ED739D" w:rsidP="00ED739D">
      <w:pPr>
        <w:pStyle w:val="Default"/>
        <w:ind w:left="720" w:hanging="720"/>
        <w:jc w:val="both"/>
        <w:rPr>
          <w:rFonts w:ascii="Source Sans Pro Light" w:hAnsi="Source Sans Pro Light" w:cstheme="minorHAnsi"/>
          <w:sz w:val="22"/>
          <w:szCs w:val="22"/>
        </w:rPr>
      </w:pPr>
      <w:r w:rsidRPr="008B5366">
        <w:rPr>
          <w:rFonts w:ascii="Source Sans Pro Light" w:hAnsi="Source Sans Pro Light" w:cstheme="minorHAnsi"/>
          <w:color w:val="auto"/>
          <w:sz w:val="22"/>
          <w:szCs w:val="22"/>
        </w:rPr>
        <w:t>3.3.3</w:t>
      </w:r>
      <w:r w:rsidRPr="008B5366">
        <w:rPr>
          <w:rFonts w:ascii="Source Sans Pro Light" w:hAnsi="Source Sans Pro Light" w:cstheme="minorHAnsi"/>
          <w:color w:val="auto"/>
          <w:sz w:val="22"/>
          <w:szCs w:val="22"/>
        </w:rPr>
        <w:tab/>
      </w:r>
      <w:r w:rsidRPr="008B5366">
        <w:rPr>
          <w:rFonts w:ascii="Source Sans Pro Light" w:hAnsi="Source Sans Pro Light" w:cstheme="minorHAnsi"/>
          <w:sz w:val="22"/>
          <w:szCs w:val="22"/>
        </w:rPr>
        <w:t xml:space="preserve">The IDP confirms the information delivery, information packaging and information exchange requirements for models, documents and data. All published transmittals shall be accompanied by a COBie spreadsheet (or agreed alternative information and data exchange template) confirming the included exchange files. </w:t>
      </w:r>
    </w:p>
    <w:p w:rsidR="00ED739D" w:rsidRPr="008B5366" w:rsidRDefault="00ED739D" w:rsidP="00ED739D">
      <w:pPr>
        <w:pStyle w:val="Default"/>
        <w:ind w:left="720" w:hanging="720"/>
        <w:jc w:val="both"/>
        <w:rPr>
          <w:rFonts w:ascii="Source Sans Pro Light" w:hAnsi="Source Sans Pro Light" w:cstheme="minorBidi"/>
          <w:i/>
          <w:color w:val="FF0000"/>
          <w:sz w:val="22"/>
          <w:szCs w:val="22"/>
        </w:rPr>
      </w:pPr>
      <w:r w:rsidRPr="008B5366">
        <w:rPr>
          <w:rFonts w:ascii="Source Sans Pro Light" w:hAnsi="Source Sans Pro Light" w:cstheme="minorHAnsi"/>
          <w:sz w:val="22"/>
          <w:szCs w:val="22"/>
        </w:rPr>
        <w:t>3.4.4</w:t>
      </w:r>
      <w:r w:rsidRPr="008B5366">
        <w:rPr>
          <w:rFonts w:ascii="Source Sans Pro Light" w:hAnsi="Source Sans Pro Light" w:cstheme="minorHAnsi"/>
          <w:sz w:val="22"/>
          <w:szCs w:val="22"/>
        </w:rPr>
        <w:tab/>
        <w:t xml:space="preserve">Where </w:t>
      </w:r>
      <w:r w:rsidRPr="006540EA">
        <w:rPr>
          <w:rFonts w:ascii="Source Sans Pro Light" w:hAnsi="Source Sans Pro Light" w:cstheme="minorHAnsi"/>
          <w:color w:val="auto"/>
          <w:sz w:val="22"/>
          <w:szCs w:val="22"/>
        </w:rPr>
        <w:t>the Appointing Party</w:t>
      </w:r>
      <w:r w:rsidRPr="006540EA">
        <w:rPr>
          <w:rFonts w:ascii="Source Sans Pro Light" w:hAnsi="Source Sans Pro Light" w:cstheme="minorHAnsi"/>
          <w:b/>
          <w:bCs/>
          <w:color w:val="auto"/>
          <w:sz w:val="22"/>
          <w:szCs w:val="22"/>
        </w:rPr>
        <w:t xml:space="preserve"> </w:t>
      </w:r>
      <w:r w:rsidRPr="008B5366">
        <w:rPr>
          <w:rFonts w:ascii="Source Sans Pro Light" w:hAnsi="Source Sans Pro Light" w:cstheme="minorHAnsi"/>
          <w:sz w:val="22"/>
          <w:szCs w:val="22"/>
        </w:rPr>
        <w:t>has specific requirements for work management, including security aspects, the requirement and request for proposals is identified on a project-specific basis or as part of the IDP.</w:t>
      </w:r>
      <w:r w:rsidRPr="008B5366">
        <w:rPr>
          <w:rFonts w:ascii="Source Sans Pro Light" w:hAnsi="Source Sans Pro Light" w:cstheme="minorHAnsi"/>
        </w:rPr>
        <w:tab/>
      </w:r>
    </w:p>
    <w:p w:rsidR="00ED739D" w:rsidRPr="008B5366" w:rsidRDefault="00ED739D" w:rsidP="00ED739D">
      <w:pPr>
        <w:autoSpaceDE w:val="0"/>
        <w:autoSpaceDN w:val="0"/>
        <w:adjustRightInd w:val="0"/>
        <w:spacing w:line="240" w:lineRule="auto"/>
        <w:jc w:val="both"/>
        <w:rPr>
          <w:rFonts w:ascii="Source Sans Pro Light" w:hAnsi="Source Sans Pro Light" w:cstheme="minorHAnsi"/>
          <w:color w:val="000000"/>
        </w:rPr>
      </w:pPr>
      <w:r w:rsidRPr="008B5366">
        <w:rPr>
          <w:rFonts w:ascii="Source Sans Pro Light" w:hAnsi="Source Sans Pro Light" w:cstheme="minorHAnsi"/>
          <w:color w:val="000000"/>
        </w:rPr>
        <w:t>3.4.5</w:t>
      </w:r>
      <w:r w:rsidRPr="008B5366">
        <w:rPr>
          <w:rFonts w:ascii="Source Sans Pro Light" w:hAnsi="Source Sans Pro Light" w:cstheme="minorHAnsi"/>
          <w:color w:val="000000"/>
        </w:rPr>
        <w:tab/>
        <w:t xml:space="preserve">The following are required and should be confirmed in the BEP. </w:t>
      </w:r>
    </w:p>
    <w:p w:rsidR="00ED739D" w:rsidRPr="006540EA" w:rsidRDefault="00ED739D" w:rsidP="00ED739D">
      <w:pPr>
        <w:pStyle w:val="Heading3"/>
        <w:rPr>
          <w:rFonts w:ascii="Source Sans Pro Light" w:hAnsi="Source Sans Pro Light"/>
          <w:color w:val="FF0000"/>
        </w:rPr>
      </w:pPr>
      <w:r w:rsidRPr="008B5366">
        <w:rPr>
          <w:rFonts w:ascii="Source Sans Pro Light" w:hAnsi="Source Sans Pro Light"/>
        </w:rPr>
        <w:tab/>
      </w:r>
      <w:bookmarkStart w:id="47" w:name="_Toc16154380"/>
      <w:bookmarkStart w:id="48" w:name="_Toc16175838"/>
      <w:r w:rsidRPr="006540EA">
        <w:rPr>
          <w:rFonts w:ascii="Source Sans Pro Light" w:hAnsi="Source Sans Pro Light"/>
          <w:color w:val="FF0000"/>
        </w:rPr>
        <w:t>Model management</w:t>
      </w:r>
      <w:bookmarkEnd w:id="47"/>
      <w:bookmarkEnd w:id="48"/>
      <w:r w:rsidRPr="006540EA">
        <w:rPr>
          <w:rFonts w:ascii="Source Sans Pro Light" w:hAnsi="Source Sans Pro Light"/>
          <w:color w:val="FF0000"/>
        </w:rPr>
        <w:t xml:space="preserve"> </w:t>
      </w:r>
    </w:p>
    <w:p w:rsidR="00ED739D" w:rsidRPr="006540EA" w:rsidRDefault="00ED739D" w:rsidP="008663A5">
      <w:pPr>
        <w:pStyle w:val="ListParagraph"/>
        <w:numPr>
          <w:ilvl w:val="0"/>
          <w:numId w:val="22"/>
        </w:numPr>
        <w:autoSpaceDE w:val="0"/>
        <w:autoSpaceDN w:val="0"/>
        <w:adjustRightInd w:val="0"/>
        <w:spacing w:line="240" w:lineRule="auto"/>
        <w:jc w:val="both"/>
        <w:rPr>
          <w:rFonts w:ascii="Source Sans Pro Light" w:hAnsi="Source Sans Pro Light" w:cstheme="minorHAnsi"/>
          <w:color w:val="FF0000"/>
        </w:rPr>
      </w:pPr>
      <w:r w:rsidRPr="006540EA">
        <w:rPr>
          <w:rFonts w:ascii="Source Sans Pro Light" w:hAnsi="Source Sans Pro Light" w:cstheme="minorHAnsi"/>
          <w:color w:val="FF0000"/>
        </w:rPr>
        <w:t>Details of the management and quality-assurance processes coordinated by the information manager.</w:t>
      </w:r>
    </w:p>
    <w:p w:rsidR="00ED739D" w:rsidRPr="006540EA" w:rsidRDefault="00ED739D" w:rsidP="00ED739D">
      <w:pPr>
        <w:pStyle w:val="Heading3"/>
        <w:rPr>
          <w:rFonts w:ascii="Source Sans Pro Light" w:hAnsi="Source Sans Pro Light"/>
          <w:color w:val="FF0000"/>
        </w:rPr>
      </w:pPr>
      <w:r w:rsidRPr="006540EA">
        <w:rPr>
          <w:rFonts w:ascii="Source Sans Pro Light" w:hAnsi="Source Sans Pro Light"/>
          <w:color w:val="FF0000"/>
        </w:rPr>
        <w:tab/>
      </w:r>
      <w:bookmarkStart w:id="49" w:name="_Toc16154381"/>
      <w:bookmarkStart w:id="50" w:name="_Toc16175839"/>
      <w:r w:rsidRPr="006540EA">
        <w:rPr>
          <w:rFonts w:ascii="Source Sans Pro Light" w:hAnsi="Source Sans Pro Light"/>
          <w:color w:val="FF0000"/>
        </w:rPr>
        <w:t>Volumes, zones and areas</w:t>
      </w:r>
      <w:bookmarkEnd w:id="49"/>
      <w:bookmarkEnd w:id="50"/>
      <w:r w:rsidRPr="006540EA">
        <w:rPr>
          <w:rFonts w:ascii="Source Sans Pro Light" w:hAnsi="Source Sans Pro Light"/>
          <w:color w:val="FF0000"/>
        </w:rPr>
        <w:t xml:space="preserve"> </w:t>
      </w:r>
    </w:p>
    <w:p w:rsidR="00ED739D" w:rsidRPr="006540EA" w:rsidRDefault="00ED739D" w:rsidP="008663A5">
      <w:pPr>
        <w:pStyle w:val="ListParagraph"/>
        <w:numPr>
          <w:ilvl w:val="0"/>
          <w:numId w:val="22"/>
        </w:numPr>
        <w:autoSpaceDE w:val="0"/>
        <w:autoSpaceDN w:val="0"/>
        <w:adjustRightInd w:val="0"/>
        <w:spacing w:line="240" w:lineRule="auto"/>
        <w:jc w:val="both"/>
        <w:rPr>
          <w:rFonts w:ascii="Source Sans Pro Light" w:hAnsi="Source Sans Pro Light" w:cstheme="minorHAnsi"/>
          <w:color w:val="FF0000"/>
        </w:rPr>
      </w:pPr>
      <w:r w:rsidRPr="006540EA">
        <w:rPr>
          <w:rFonts w:ascii="Source Sans Pro Light" w:hAnsi="Source Sans Pro Light" w:cstheme="minorHAnsi"/>
          <w:color w:val="FF0000"/>
        </w:rPr>
        <w:t xml:space="preserve">Definitions of zones and the management of adjacency within the discipline models, </w:t>
      </w:r>
    </w:p>
    <w:p w:rsidR="00ED739D" w:rsidRPr="006540EA" w:rsidRDefault="00ED739D" w:rsidP="008663A5">
      <w:pPr>
        <w:pStyle w:val="ListParagraph"/>
        <w:numPr>
          <w:ilvl w:val="0"/>
          <w:numId w:val="22"/>
        </w:numPr>
        <w:autoSpaceDE w:val="0"/>
        <w:autoSpaceDN w:val="0"/>
        <w:adjustRightInd w:val="0"/>
        <w:spacing w:line="240" w:lineRule="auto"/>
        <w:jc w:val="both"/>
        <w:rPr>
          <w:rFonts w:ascii="Source Sans Pro Light" w:hAnsi="Source Sans Pro Light" w:cstheme="minorHAnsi"/>
          <w:color w:val="FF0000"/>
        </w:rPr>
      </w:pPr>
      <w:r w:rsidRPr="006540EA">
        <w:rPr>
          <w:rFonts w:ascii="Source Sans Pro Light" w:hAnsi="Source Sans Pro Light" w:cstheme="minorHAnsi"/>
          <w:color w:val="FF0000"/>
        </w:rPr>
        <w:t xml:space="preserve">Confirmation of the definition of the project volume structure. </w:t>
      </w:r>
    </w:p>
    <w:p w:rsidR="00ED739D" w:rsidRPr="006540EA" w:rsidRDefault="00ED739D" w:rsidP="008663A5">
      <w:pPr>
        <w:pStyle w:val="ListParagraph"/>
        <w:numPr>
          <w:ilvl w:val="0"/>
          <w:numId w:val="22"/>
        </w:numPr>
        <w:autoSpaceDE w:val="0"/>
        <w:autoSpaceDN w:val="0"/>
        <w:adjustRightInd w:val="0"/>
        <w:spacing w:line="240" w:lineRule="auto"/>
        <w:jc w:val="both"/>
        <w:rPr>
          <w:rFonts w:ascii="Source Sans Pro Light" w:hAnsi="Source Sans Pro Light" w:cstheme="minorHAnsi"/>
          <w:color w:val="FF0000"/>
        </w:rPr>
      </w:pPr>
      <w:r w:rsidRPr="006540EA">
        <w:rPr>
          <w:rFonts w:ascii="Source Sans Pro Light" w:hAnsi="Source Sans Pro Light" w:cstheme="minorHAnsi"/>
          <w:color w:val="FF0000"/>
        </w:rPr>
        <w:t xml:space="preserve">Confirmation of the volume- or space-naming convention to be adopted. </w:t>
      </w:r>
    </w:p>
    <w:p w:rsidR="00ED739D" w:rsidRPr="006540EA" w:rsidRDefault="00ED739D" w:rsidP="008663A5">
      <w:pPr>
        <w:pStyle w:val="ListParagraph"/>
        <w:numPr>
          <w:ilvl w:val="0"/>
          <w:numId w:val="22"/>
        </w:numPr>
        <w:autoSpaceDE w:val="0"/>
        <w:autoSpaceDN w:val="0"/>
        <w:adjustRightInd w:val="0"/>
        <w:spacing w:line="240" w:lineRule="auto"/>
        <w:jc w:val="both"/>
        <w:rPr>
          <w:rFonts w:ascii="Source Sans Pro Light" w:hAnsi="Source Sans Pro Light" w:cstheme="minorHAnsi"/>
          <w:color w:val="FF0000"/>
        </w:rPr>
      </w:pPr>
      <w:r w:rsidRPr="006540EA">
        <w:rPr>
          <w:rFonts w:ascii="Source Sans Pro Light" w:hAnsi="Source Sans Pro Light" w:cstheme="minorHAnsi"/>
          <w:color w:val="FF0000"/>
        </w:rPr>
        <w:t xml:space="preserve">Requirements in connection with the use of separate project volumes for sensitive assets and systems. </w:t>
      </w:r>
    </w:p>
    <w:p w:rsidR="00ED739D" w:rsidRPr="006540EA" w:rsidRDefault="00ED739D" w:rsidP="00ED739D">
      <w:pPr>
        <w:pStyle w:val="Heading3"/>
        <w:rPr>
          <w:rFonts w:ascii="Source Sans Pro Light" w:hAnsi="Source Sans Pro Light"/>
          <w:color w:val="FF0000"/>
        </w:rPr>
      </w:pPr>
      <w:r w:rsidRPr="008B5366">
        <w:rPr>
          <w:rFonts w:ascii="Source Sans Pro Light" w:hAnsi="Source Sans Pro Light"/>
          <w:i/>
          <w:iCs/>
          <w:color w:val="FF0000"/>
        </w:rPr>
        <w:tab/>
      </w:r>
      <w:bookmarkStart w:id="51" w:name="_Toc16154382"/>
      <w:bookmarkStart w:id="52" w:name="_Toc16175840"/>
      <w:r w:rsidRPr="006540EA">
        <w:rPr>
          <w:rFonts w:ascii="Source Sans Pro Light" w:hAnsi="Source Sans Pro Light"/>
          <w:color w:val="FF0000"/>
        </w:rPr>
        <w:t>Naming conventions</w:t>
      </w:r>
      <w:bookmarkEnd w:id="51"/>
      <w:bookmarkEnd w:id="52"/>
      <w:r w:rsidRPr="006540EA">
        <w:rPr>
          <w:rFonts w:ascii="Source Sans Pro Light" w:hAnsi="Source Sans Pro Light"/>
          <w:color w:val="FF0000"/>
        </w:rPr>
        <w:t xml:space="preserve"> </w:t>
      </w:r>
    </w:p>
    <w:p w:rsidR="00ED739D" w:rsidRPr="006540EA" w:rsidRDefault="00ED739D" w:rsidP="00ED739D">
      <w:pPr>
        <w:autoSpaceDE w:val="0"/>
        <w:autoSpaceDN w:val="0"/>
        <w:adjustRightInd w:val="0"/>
        <w:spacing w:line="240" w:lineRule="auto"/>
        <w:ind w:left="720"/>
        <w:jc w:val="both"/>
        <w:rPr>
          <w:rFonts w:ascii="Source Sans Pro Light" w:hAnsi="Source Sans Pro Light" w:cstheme="minorHAnsi"/>
          <w:color w:val="FF0000"/>
        </w:rPr>
      </w:pPr>
      <w:r w:rsidRPr="006540EA">
        <w:rPr>
          <w:rFonts w:ascii="Source Sans Pro Light" w:hAnsi="Source Sans Pro Light" w:cstheme="minorHAnsi"/>
          <w:color w:val="FF0000"/>
        </w:rPr>
        <w:t xml:space="preserve">In order to comply with the requirements of the OIR and AIR standards, consistent adoption of the </w:t>
      </w:r>
      <w:r w:rsidRPr="006540EA">
        <w:rPr>
          <w:rFonts w:ascii="Source Sans Pro Light" w:hAnsi="Source Sans Pro Light" w:cstheme="minorHAnsi"/>
          <w:bCs/>
          <w:color w:val="FF0000"/>
        </w:rPr>
        <w:t>xxxxxxxxxxxxx</w:t>
      </w:r>
      <w:r w:rsidRPr="006540EA">
        <w:rPr>
          <w:rFonts w:ascii="Source Sans Pro Light" w:hAnsi="Source Sans Pro Light" w:cstheme="minorHAnsi"/>
          <w:b/>
          <w:bCs/>
          <w:color w:val="FF0000"/>
        </w:rPr>
        <w:t xml:space="preserve"> </w:t>
      </w:r>
      <w:r w:rsidRPr="006540EA">
        <w:rPr>
          <w:rFonts w:ascii="Source Sans Pro Light" w:hAnsi="Source Sans Pro Light" w:cstheme="minorHAnsi"/>
          <w:color w:val="FF0000"/>
        </w:rPr>
        <w:t xml:space="preserve">naming convention will be confirmed and applied from the outset, where each site, building asset, floor, space, system and component will be identified, classified and categorised in accordance with the required standard. </w:t>
      </w:r>
    </w:p>
    <w:p w:rsidR="00ED739D" w:rsidRPr="008B5366" w:rsidRDefault="00ED739D" w:rsidP="00ED739D">
      <w:pPr>
        <w:rPr>
          <w:rFonts w:ascii="Source Sans Pro Light" w:hAnsi="Source Sans Pro Light" w:cstheme="minorHAnsi"/>
          <w:i/>
          <w:iCs/>
          <w:color w:val="FF0000"/>
        </w:rPr>
      </w:pPr>
      <w:r w:rsidRPr="008B5366">
        <w:rPr>
          <w:rFonts w:ascii="Source Sans Pro Light" w:hAnsi="Source Sans Pro Light"/>
          <w:i/>
          <w:iCs/>
          <w:color w:val="FF0000"/>
        </w:rPr>
        <w:tab/>
        <w:t>Insert the name of the convention to be used where indicated.</w:t>
      </w:r>
    </w:p>
    <w:p w:rsidR="00ED739D" w:rsidRPr="006540EA" w:rsidRDefault="00ED739D" w:rsidP="00ED739D">
      <w:pPr>
        <w:autoSpaceDE w:val="0"/>
        <w:autoSpaceDN w:val="0"/>
        <w:adjustRightInd w:val="0"/>
        <w:spacing w:line="240" w:lineRule="auto"/>
        <w:ind w:left="720"/>
        <w:jc w:val="both"/>
        <w:rPr>
          <w:rFonts w:ascii="Source Sans Pro Light" w:hAnsi="Source Sans Pro Light" w:cstheme="minorHAnsi"/>
          <w:color w:val="FF0000"/>
        </w:rPr>
      </w:pPr>
      <w:r w:rsidRPr="006540EA">
        <w:rPr>
          <w:rFonts w:ascii="Source Sans Pro Light" w:hAnsi="Source Sans Pro Light" w:cstheme="minorHAnsi"/>
          <w:color w:val="FF0000"/>
        </w:rPr>
        <w:t xml:space="preserve">There will be an agreed and consistent space-naming convention for space type, and project-specific nomenclature. </w:t>
      </w:r>
    </w:p>
    <w:p w:rsidR="00ED739D" w:rsidRPr="0016171F" w:rsidRDefault="00ED739D" w:rsidP="00ED739D">
      <w:pPr>
        <w:autoSpaceDE w:val="0"/>
        <w:autoSpaceDN w:val="0"/>
        <w:adjustRightInd w:val="0"/>
        <w:spacing w:line="240" w:lineRule="auto"/>
        <w:ind w:left="720"/>
        <w:jc w:val="both"/>
        <w:rPr>
          <w:rFonts w:ascii="Source Sans Pro Light" w:hAnsi="Source Sans Pro Light" w:cstheme="minorHAnsi"/>
          <w:color w:val="000000"/>
        </w:rPr>
      </w:pPr>
      <w:r w:rsidRPr="006540EA">
        <w:rPr>
          <w:rFonts w:ascii="Source Sans Pro Light" w:hAnsi="Source Sans Pro Light" w:cstheme="minorHAnsi"/>
          <w:color w:val="FF0000"/>
        </w:rPr>
        <w:t xml:space="preserve">The file classification and naming convention approved by </w:t>
      </w:r>
      <w:r w:rsidRPr="006540EA">
        <w:rPr>
          <w:rFonts w:ascii="Source Sans Pro Light" w:hAnsi="Source Sans Pro Light" w:cstheme="minorHAnsi"/>
          <w:bCs/>
          <w:color w:val="FF0000"/>
        </w:rPr>
        <w:t>xxxxxxxxxxxxx</w:t>
      </w:r>
      <w:r w:rsidRPr="006540EA">
        <w:rPr>
          <w:rFonts w:ascii="Source Sans Pro Light" w:hAnsi="Source Sans Pro Light" w:cstheme="minorHAnsi"/>
          <w:b/>
          <w:bCs/>
          <w:color w:val="FF0000"/>
        </w:rPr>
        <w:t xml:space="preserve"> </w:t>
      </w:r>
      <w:r w:rsidRPr="006540EA">
        <w:rPr>
          <w:rFonts w:ascii="Source Sans Pro Light" w:hAnsi="Source Sans Pro Light" w:cstheme="minorHAnsi"/>
          <w:color w:val="FF0000"/>
        </w:rPr>
        <w:t>shall be adopted for all projects, irrespective of size, value or complexity</w:t>
      </w:r>
      <w:r w:rsidRPr="0016171F">
        <w:rPr>
          <w:rFonts w:ascii="Source Sans Pro Light" w:hAnsi="Source Sans Pro Light" w:cstheme="minorHAnsi"/>
          <w:color w:val="000000"/>
        </w:rPr>
        <w:t xml:space="preserve">. </w:t>
      </w:r>
    </w:p>
    <w:p w:rsidR="00ED739D" w:rsidRPr="008B5366" w:rsidRDefault="00ED739D" w:rsidP="00ED739D">
      <w:pPr>
        <w:rPr>
          <w:rFonts w:ascii="Source Sans Pro Light" w:hAnsi="Source Sans Pro Light" w:cstheme="minorHAnsi"/>
          <w:color w:val="000000"/>
        </w:rPr>
      </w:pPr>
      <w:r w:rsidRPr="008B5366">
        <w:rPr>
          <w:rFonts w:ascii="Source Sans Pro Light" w:hAnsi="Source Sans Pro Light"/>
          <w:i/>
          <w:color w:val="FF0000"/>
        </w:rPr>
        <w:tab/>
        <w:t>Insert the name of the approver where indicated.</w:t>
      </w:r>
    </w:p>
    <w:p w:rsidR="00ED739D" w:rsidRPr="008B5366" w:rsidRDefault="00ED739D" w:rsidP="00ED739D">
      <w:pPr>
        <w:autoSpaceDE w:val="0"/>
        <w:autoSpaceDN w:val="0"/>
        <w:adjustRightInd w:val="0"/>
        <w:spacing w:line="240" w:lineRule="auto"/>
        <w:ind w:left="720"/>
        <w:jc w:val="both"/>
        <w:rPr>
          <w:rFonts w:ascii="Source Sans Pro Light" w:hAnsi="Source Sans Pro Light" w:cstheme="minorHAnsi"/>
          <w:color w:val="000000"/>
        </w:rPr>
      </w:pPr>
      <w:r w:rsidRPr="008B5366">
        <w:rPr>
          <w:rFonts w:ascii="Source Sans Pro Light" w:hAnsi="Source Sans Pro Light" w:cstheme="minorHAnsi"/>
          <w:color w:val="000000"/>
        </w:rPr>
        <w:t xml:space="preserve">The file naming convention shall be used for all document types uploaded to a CDE, in line with IEC 82045-1 and BS 1192:2007(A2) 2016, as below: </w:t>
      </w:r>
    </w:p>
    <w:p w:rsidR="00ED739D" w:rsidRPr="008B5366" w:rsidRDefault="00ED739D" w:rsidP="008663A5">
      <w:pPr>
        <w:pStyle w:val="ListParagraph"/>
        <w:numPr>
          <w:ilvl w:val="0"/>
          <w:numId w:val="24"/>
        </w:numPr>
        <w:autoSpaceDE w:val="0"/>
        <w:autoSpaceDN w:val="0"/>
        <w:adjustRightInd w:val="0"/>
        <w:spacing w:after="0" w:line="240" w:lineRule="auto"/>
        <w:jc w:val="both"/>
        <w:rPr>
          <w:rFonts w:ascii="Source Sans Pro Light" w:hAnsi="Source Sans Pro Light" w:cstheme="minorHAnsi"/>
          <w:color w:val="FF0000"/>
        </w:rPr>
      </w:pPr>
      <w:r w:rsidRPr="008B5366">
        <w:rPr>
          <w:rFonts w:ascii="Source Sans Pro Light" w:hAnsi="Source Sans Pro Light" w:cstheme="minorHAnsi"/>
          <w:color w:val="FF0000"/>
        </w:rPr>
        <w:t>xxxxxxxxx</w:t>
      </w:r>
    </w:p>
    <w:p w:rsidR="00ED739D" w:rsidRPr="008B5366" w:rsidRDefault="00ED739D" w:rsidP="008663A5">
      <w:pPr>
        <w:pStyle w:val="ListParagraph"/>
        <w:numPr>
          <w:ilvl w:val="0"/>
          <w:numId w:val="24"/>
        </w:numPr>
        <w:autoSpaceDE w:val="0"/>
        <w:autoSpaceDN w:val="0"/>
        <w:adjustRightInd w:val="0"/>
        <w:spacing w:line="240" w:lineRule="auto"/>
        <w:jc w:val="both"/>
        <w:rPr>
          <w:rFonts w:ascii="Source Sans Pro Light" w:hAnsi="Source Sans Pro Light" w:cstheme="minorHAnsi"/>
          <w:color w:val="FF0000"/>
        </w:rPr>
      </w:pPr>
      <w:r w:rsidRPr="008B5366">
        <w:rPr>
          <w:rFonts w:ascii="Source Sans Pro Light" w:hAnsi="Source Sans Pro Light" w:cstheme="minorHAnsi"/>
          <w:color w:val="FF0000"/>
        </w:rPr>
        <w:t>xxxxxxxxx</w:t>
      </w:r>
    </w:p>
    <w:p w:rsidR="00ED739D" w:rsidRPr="008B5366" w:rsidRDefault="00ED739D" w:rsidP="00ED739D">
      <w:pPr>
        <w:autoSpaceDE w:val="0"/>
        <w:autoSpaceDN w:val="0"/>
        <w:adjustRightInd w:val="0"/>
        <w:spacing w:line="240" w:lineRule="auto"/>
        <w:ind w:left="720"/>
        <w:jc w:val="both"/>
        <w:rPr>
          <w:rFonts w:ascii="Source Sans Pro Light" w:hAnsi="Source Sans Pro Light" w:cstheme="minorHAnsi"/>
          <w:i/>
          <w:color w:val="FF0000"/>
        </w:rPr>
      </w:pPr>
      <w:r w:rsidRPr="008B5366">
        <w:rPr>
          <w:rFonts w:ascii="Source Sans Pro Light" w:hAnsi="Source Sans Pro Light" w:cstheme="minorHAnsi"/>
          <w:i/>
          <w:color w:val="FF0000"/>
        </w:rPr>
        <w:t>Insert the details of the organisation-specific file-naming conventions, with examples.</w:t>
      </w:r>
    </w:p>
    <w:p w:rsidR="00ED739D" w:rsidRPr="008B5366" w:rsidRDefault="00ED739D" w:rsidP="00ED739D">
      <w:pPr>
        <w:pStyle w:val="Heading3"/>
        <w:rPr>
          <w:rFonts w:ascii="Source Sans Pro Light" w:hAnsi="Source Sans Pro Light"/>
        </w:rPr>
      </w:pPr>
      <w:r w:rsidRPr="008B5366">
        <w:rPr>
          <w:rFonts w:ascii="Source Sans Pro Light" w:hAnsi="Source Sans Pro Light"/>
        </w:rPr>
        <w:tab/>
      </w:r>
      <w:bookmarkStart w:id="53" w:name="_Toc16154383"/>
      <w:bookmarkStart w:id="54" w:name="_Toc16175841"/>
      <w:r w:rsidRPr="008B5366">
        <w:rPr>
          <w:rFonts w:ascii="Source Sans Pro Light" w:hAnsi="Source Sans Pro Light"/>
        </w:rPr>
        <w:t>Publishing processes</w:t>
      </w:r>
      <w:bookmarkEnd w:id="53"/>
      <w:bookmarkEnd w:id="54"/>
    </w:p>
    <w:p w:rsidR="00ED739D" w:rsidRPr="008B5366" w:rsidRDefault="00ED739D" w:rsidP="00ED739D">
      <w:pPr>
        <w:autoSpaceDE w:val="0"/>
        <w:autoSpaceDN w:val="0"/>
        <w:adjustRightInd w:val="0"/>
        <w:spacing w:line="240" w:lineRule="auto"/>
        <w:ind w:left="720"/>
        <w:jc w:val="both"/>
        <w:rPr>
          <w:rFonts w:ascii="Source Sans Pro Light" w:hAnsi="Source Sans Pro Light" w:cstheme="minorHAnsi"/>
        </w:rPr>
      </w:pPr>
      <w:r>
        <w:rPr>
          <w:rFonts w:ascii="Source Sans Pro Light" w:hAnsi="Source Sans Pro Light" w:cstheme="minorHAnsi"/>
        </w:rPr>
        <w:t>T</w:t>
      </w:r>
      <w:r w:rsidRPr="008B5366">
        <w:rPr>
          <w:rFonts w:ascii="Source Sans Pro Light" w:hAnsi="Source Sans Pro Light" w:cstheme="minorHAnsi"/>
        </w:rPr>
        <w:t xml:space="preserve">he use of the following procedures should be confirmed in the pre-contract BEP. Any deviation from these procedures should be expressly stated with reasons for the change. </w:t>
      </w:r>
    </w:p>
    <w:p w:rsidR="00ED739D" w:rsidRPr="006540EA" w:rsidRDefault="00ED739D" w:rsidP="008663A5">
      <w:pPr>
        <w:pStyle w:val="Default"/>
        <w:numPr>
          <w:ilvl w:val="0"/>
          <w:numId w:val="21"/>
        </w:numPr>
        <w:spacing w:after="0"/>
        <w:rPr>
          <w:rFonts w:ascii="Source Sans Pro Light" w:hAnsi="Source Sans Pro Light" w:cstheme="minorHAnsi"/>
          <w:color w:val="FF0000"/>
          <w:sz w:val="22"/>
          <w:szCs w:val="22"/>
        </w:rPr>
      </w:pPr>
      <w:r w:rsidRPr="006540EA">
        <w:rPr>
          <w:rFonts w:ascii="Source Sans Pro Light" w:hAnsi="Source Sans Pro Light" w:cstheme="minorHAnsi"/>
          <w:color w:val="FF0000"/>
          <w:sz w:val="22"/>
          <w:szCs w:val="22"/>
        </w:rPr>
        <w:t xml:space="preserve">The contents of stage information exchanges are defined in the IDP and expanded upon in the corresponding MIDP. </w:t>
      </w:r>
    </w:p>
    <w:p w:rsidR="00ED739D" w:rsidRPr="006540EA" w:rsidRDefault="00ED739D" w:rsidP="008663A5">
      <w:pPr>
        <w:pStyle w:val="ListParagraph"/>
        <w:numPr>
          <w:ilvl w:val="0"/>
          <w:numId w:val="21"/>
        </w:numPr>
        <w:autoSpaceDE w:val="0"/>
        <w:autoSpaceDN w:val="0"/>
        <w:adjustRightInd w:val="0"/>
        <w:spacing w:after="19" w:line="240" w:lineRule="auto"/>
        <w:jc w:val="both"/>
        <w:rPr>
          <w:rFonts w:ascii="Source Sans Pro Light" w:hAnsi="Source Sans Pro Light" w:cstheme="minorHAnsi"/>
          <w:color w:val="FF0000"/>
        </w:rPr>
      </w:pPr>
      <w:r w:rsidRPr="006540EA">
        <w:rPr>
          <w:rFonts w:ascii="Source Sans Pro Light" w:hAnsi="Source Sans Pro Light" w:cstheme="minorHAnsi"/>
          <w:color w:val="FF0000"/>
        </w:rPr>
        <w:t xml:space="preserve">These will be published by the Appointed Party’s information manager from the appropriate CDE to complete the particular delivery stage. </w:t>
      </w:r>
    </w:p>
    <w:p w:rsidR="00ED739D" w:rsidRPr="006540EA" w:rsidRDefault="00ED739D" w:rsidP="008663A5">
      <w:pPr>
        <w:pStyle w:val="ListParagraph"/>
        <w:numPr>
          <w:ilvl w:val="0"/>
          <w:numId w:val="21"/>
        </w:numPr>
        <w:autoSpaceDE w:val="0"/>
        <w:autoSpaceDN w:val="0"/>
        <w:adjustRightInd w:val="0"/>
        <w:spacing w:after="19" w:line="240" w:lineRule="auto"/>
        <w:jc w:val="both"/>
        <w:rPr>
          <w:rFonts w:ascii="Source Sans Pro Light" w:hAnsi="Source Sans Pro Light" w:cstheme="minorHAnsi"/>
          <w:color w:val="FF0000"/>
        </w:rPr>
      </w:pPr>
      <w:r w:rsidRPr="006540EA">
        <w:rPr>
          <w:rFonts w:ascii="Source Sans Pro Light" w:hAnsi="Source Sans Pro Light" w:cstheme="minorHAnsi"/>
          <w:color w:val="FF0000"/>
        </w:rPr>
        <w:t xml:space="preserve">Data delivered at key work stages will be accompanied by a COBie file (or alternative agreed information and data exchange template), which will be used to validate the delivery. </w:t>
      </w:r>
    </w:p>
    <w:p w:rsidR="00ED739D" w:rsidRPr="006540EA" w:rsidRDefault="00ED739D" w:rsidP="008663A5">
      <w:pPr>
        <w:pStyle w:val="ListParagraph"/>
        <w:numPr>
          <w:ilvl w:val="0"/>
          <w:numId w:val="21"/>
        </w:numPr>
        <w:autoSpaceDE w:val="0"/>
        <w:autoSpaceDN w:val="0"/>
        <w:adjustRightInd w:val="0"/>
        <w:spacing w:after="19" w:line="240" w:lineRule="auto"/>
        <w:jc w:val="both"/>
        <w:rPr>
          <w:rFonts w:ascii="Source Sans Pro Light" w:hAnsi="Source Sans Pro Light" w:cstheme="minorHAnsi"/>
          <w:color w:val="FF0000"/>
        </w:rPr>
      </w:pPr>
      <w:r w:rsidRPr="006540EA">
        <w:rPr>
          <w:rFonts w:ascii="Source Sans Pro Light" w:hAnsi="Source Sans Pro Light" w:cstheme="minorHAnsi"/>
          <w:color w:val="FF0000"/>
        </w:rPr>
        <w:t xml:space="preserve">The Appointed Party’s information manager will notify the appointing party’s information manager once all required data deliverables have been uploaded to the CDE. </w:t>
      </w:r>
    </w:p>
    <w:p w:rsidR="00ED739D" w:rsidRPr="006540EA" w:rsidRDefault="00ED739D" w:rsidP="008663A5">
      <w:pPr>
        <w:pStyle w:val="ListParagraph"/>
        <w:numPr>
          <w:ilvl w:val="0"/>
          <w:numId w:val="21"/>
        </w:numPr>
        <w:autoSpaceDE w:val="0"/>
        <w:autoSpaceDN w:val="0"/>
        <w:adjustRightInd w:val="0"/>
        <w:spacing w:after="19" w:line="240" w:lineRule="auto"/>
        <w:jc w:val="both"/>
        <w:rPr>
          <w:rFonts w:ascii="Source Sans Pro Light" w:hAnsi="Source Sans Pro Light" w:cstheme="minorHAnsi"/>
          <w:color w:val="FF0000"/>
        </w:rPr>
      </w:pPr>
      <w:r w:rsidRPr="006540EA">
        <w:rPr>
          <w:rFonts w:ascii="Source Sans Pro Light" w:hAnsi="Source Sans Pro Light" w:cstheme="minorHAnsi"/>
          <w:color w:val="FF0000"/>
        </w:rPr>
        <w:t xml:space="preserve">The Appointing Party’s information manager will validate the data and produce a red, amber, green (RAG) acceptance report to the appointed party’s information manager. </w:t>
      </w:r>
    </w:p>
    <w:p w:rsidR="00ED739D" w:rsidRPr="006540EA" w:rsidRDefault="00ED739D" w:rsidP="008663A5">
      <w:pPr>
        <w:pStyle w:val="ListParagraph"/>
        <w:numPr>
          <w:ilvl w:val="0"/>
          <w:numId w:val="21"/>
        </w:numPr>
        <w:autoSpaceDE w:val="0"/>
        <w:autoSpaceDN w:val="0"/>
        <w:adjustRightInd w:val="0"/>
        <w:spacing w:after="19" w:line="240" w:lineRule="auto"/>
        <w:jc w:val="both"/>
        <w:rPr>
          <w:rFonts w:ascii="Source Sans Pro Light" w:hAnsi="Source Sans Pro Light" w:cstheme="minorHAnsi"/>
          <w:color w:val="FF0000"/>
        </w:rPr>
      </w:pPr>
      <w:r w:rsidRPr="006540EA">
        <w:rPr>
          <w:rFonts w:ascii="Source Sans Pro Light" w:hAnsi="Source Sans Pro Light" w:cstheme="minorHAnsi"/>
          <w:color w:val="FF0000"/>
        </w:rPr>
        <w:t xml:space="preserve">Green packages will be published into the appointing party’s CDE published file area and the COBie data (or alternative information and data) and file linkages published into the Appointing Party’s CDE data area for onward use. </w:t>
      </w:r>
    </w:p>
    <w:p w:rsidR="00ED739D" w:rsidRPr="006540EA" w:rsidRDefault="00ED739D" w:rsidP="008663A5">
      <w:pPr>
        <w:pStyle w:val="ListParagraph"/>
        <w:numPr>
          <w:ilvl w:val="0"/>
          <w:numId w:val="21"/>
        </w:numPr>
        <w:autoSpaceDE w:val="0"/>
        <w:autoSpaceDN w:val="0"/>
        <w:adjustRightInd w:val="0"/>
        <w:spacing w:after="19" w:line="240" w:lineRule="auto"/>
        <w:jc w:val="both"/>
        <w:rPr>
          <w:rFonts w:ascii="Source Sans Pro Light" w:hAnsi="Source Sans Pro Light" w:cstheme="minorHAnsi"/>
          <w:color w:val="FF0000"/>
        </w:rPr>
      </w:pPr>
      <w:r w:rsidRPr="006540EA">
        <w:rPr>
          <w:rFonts w:ascii="Source Sans Pro Light" w:hAnsi="Source Sans Pro Light" w:cstheme="minorHAnsi"/>
          <w:color w:val="FF0000"/>
        </w:rPr>
        <w:t xml:space="preserve">Amber or red packages should be remedied by the appointed party. </w:t>
      </w:r>
    </w:p>
    <w:p w:rsidR="00ED739D" w:rsidRPr="006540EA" w:rsidRDefault="00ED739D" w:rsidP="008663A5">
      <w:pPr>
        <w:pStyle w:val="ListParagraph"/>
        <w:numPr>
          <w:ilvl w:val="0"/>
          <w:numId w:val="21"/>
        </w:numPr>
        <w:autoSpaceDE w:val="0"/>
        <w:autoSpaceDN w:val="0"/>
        <w:adjustRightInd w:val="0"/>
        <w:spacing w:before="240" w:line="240" w:lineRule="auto"/>
        <w:jc w:val="both"/>
        <w:rPr>
          <w:rFonts w:ascii="Source Sans Pro Light" w:hAnsi="Source Sans Pro Light" w:cstheme="minorHAnsi"/>
          <w:color w:val="FF0000"/>
        </w:rPr>
      </w:pPr>
      <w:r w:rsidRPr="006540EA">
        <w:rPr>
          <w:rFonts w:ascii="Source Sans Pro Light" w:hAnsi="Source Sans Pro Light" w:cstheme="minorHAnsi"/>
          <w:color w:val="FF0000"/>
        </w:rPr>
        <w:t xml:space="preserve">Acceptance of failure and resubmission of deliverables in accordance with the IDP is unlikely to cause a variation/compensation event. </w:t>
      </w:r>
    </w:p>
    <w:p w:rsidR="00ED739D" w:rsidRPr="008B5366" w:rsidRDefault="00ED739D" w:rsidP="00ED739D">
      <w:pPr>
        <w:autoSpaceDE w:val="0"/>
        <w:autoSpaceDN w:val="0"/>
        <w:adjustRightInd w:val="0"/>
        <w:spacing w:line="240" w:lineRule="auto"/>
        <w:ind w:left="720"/>
        <w:jc w:val="both"/>
        <w:rPr>
          <w:rFonts w:ascii="Source Sans Pro Light" w:hAnsi="Source Sans Pro Light" w:cstheme="minorHAnsi"/>
          <w:i/>
          <w:color w:val="FF0000"/>
        </w:rPr>
      </w:pPr>
      <w:r w:rsidRPr="008B5366">
        <w:rPr>
          <w:rFonts w:ascii="Source Sans Pro Light" w:hAnsi="Source Sans Pro Light" w:cstheme="minorHAnsi"/>
          <w:i/>
          <w:color w:val="FF0000"/>
        </w:rPr>
        <w:t xml:space="preserve">The </w:t>
      </w:r>
      <w:r>
        <w:rPr>
          <w:rFonts w:ascii="Source Sans Pro Light" w:hAnsi="Source Sans Pro Light" w:cstheme="minorHAnsi"/>
          <w:i/>
          <w:color w:val="FF0000"/>
        </w:rPr>
        <w:t>A</w:t>
      </w:r>
      <w:r w:rsidRPr="008B5366">
        <w:rPr>
          <w:rFonts w:ascii="Source Sans Pro Light" w:hAnsi="Source Sans Pro Light" w:cstheme="minorHAnsi"/>
          <w:i/>
          <w:color w:val="FF0000"/>
        </w:rPr>
        <w:t xml:space="preserve">ppointing </w:t>
      </w:r>
      <w:r>
        <w:rPr>
          <w:rFonts w:ascii="Source Sans Pro Light" w:hAnsi="Source Sans Pro Light" w:cstheme="minorHAnsi"/>
          <w:i/>
          <w:color w:val="FF0000"/>
        </w:rPr>
        <w:t>P</w:t>
      </w:r>
      <w:r w:rsidRPr="008B5366">
        <w:rPr>
          <w:rFonts w:ascii="Source Sans Pro Light" w:hAnsi="Source Sans Pro Light" w:cstheme="minorHAnsi"/>
          <w:i/>
          <w:color w:val="FF0000"/>
        </w:rPr>
        <w:t xml:space="preserve">arty should review the suggested publishing process above and amend or rewrite in accordance with its own requirements. </w:t>
      </w:r>
    </w:p>
    <w:p w:rsidR="00ED739D" w:rsidRPr="008B5366" w:rsidRDefault="00ED739D" w:rsidP="00ED739D">
      <w:pPr>
        <w:pStyle w:val="Heading2"/>
        <w:rPr>
          <w:rFonts w:ascii="Source Sans Pro Light" w:hAnsi="Source Sans Pro Light"/>
        </w:rPr>
      </w:pPr>
      <w:bookmarkStart w:id="55" w:name="_Toc16154384"/>
      <w:bookmarkStart w:id="56" w:name="_Toc16175842"/>
      <w:r w:rsidRPr="008B5366">
        <w:rPr>
          <w:rFonts w:ascii="Source Sans Pro Light" w:hAnsi="Source Sans Pro Light"/>
        </w:rPr>
        <w:t>3.4</w:t>
      </w:r>
      <w:r w:rsidRPr="008B5366">
        <w:rPr>
          <w:rFonts w:ascii="Source Sans Pro Light" w:hAnsi="Source Sans Pro Light"/>
        </w:rPr>
        <w:tab/>
        <w:t>Security</w:t>
      </w:r>
      <w:bookmarkEnd w:id="55"/>
      <w:bookmarkEnd w:id="56"/>
    </w:p>
    <w:p w:rsidR="00ED739D" w:rsidRPr="008B5366" w:rsidRDefault="00ED739D" w:rsidP="008663A5">
      <w:pPr>
        <w:pStyle w:val="Default"/>
        <w:numPr>
          <w:ilvl w:val="2"/>
          <w:numId w:val="11"/>
        </w:numPr>
        <w:tabs>
          <w:tab w:val="left" w:pos="720"/>
          <w:tab w:val="left" w:pos="1440"/>
          <w:tab w:val="left" w:pos="2160"/>
          <w:tab w:val="left" w:pos="2880"/>
          <w:tab w:val="left" w:pos="3507"/>
        </w:tabs>
        <w:jc w:val="both"/>
        <w:rPr>
          <w:rFonts w:ascii="Source Sans Pro Light" w:hAnsi="Source Sans Pro Light" w:cstheme="minorHAnsi"/>
          <w:color w:val="auto"/>
          <w:sz w:val="22"/>
          <w:szCs w:val="22"/>
        </w:rPr>
      </w:pPr>
      <w:r w:rsidRPr="008B5366">
        <w:rPr>
          <w:rFonts w:ascii="Source Sans Pro Light" w:hAnsi="Source Sans Pro Light" w:cstheme="minorHAnsi"/>
          <w:color w:val="auto"/>
          <w:sz w:val="22"/>
          <w:szCs w:val="22"/>
        </w:rPr>
        <w:t>The purpose of this section is to communicate client-specific security measures in order to secure the data.</w:t>
      </w:r>
    </w:p>
    <w:p w:rsidR="00ED739D" w:rsidRPr="008B5366" w:rsidRDefault="00ED739D" w:rsidP="008663A5">
      <w:pPr>
        <w:pStyle w:val="Default"/>
        <w:numPr>
          <w:ilvl w:val="2"/>
          <w:numId w:val="11"/>
        </w:numPr>
        <w:tabs>
          <w:tab w:val="left" w:pos="720"/>
          <w:tab w:val="left" w:pos="1440"/>
          <w:tab w:val="left" w:pos="2160"/>
          <w:tab w:val="left" w:pos="2880"/>
          <w:tab w:val="left" w:pos="3507"/>
        </w:tabs>
        <w:jc w:val="both"/>
        <w:rPr>
          <w:rFonts w:ascii="Source Sans Pro Light" w:hAnsi="Source Sans Pro Light" w:cstheme="minorHAnsi"/>
          <w:color w:val="auto"/>
          <w:sz w:val="22"/>
          <w:szCs w:val="22"/>
        </w:rPr>
      </w:pPr>
      <w:r w:rsidRPr="008B5366">
        <w:rPr>
          <w:rFonts w:ascii="Source Sans Pro Light" w:hAnsi="Source Sans Pro Light" w:cstheme="minorHAnsi"/>
          <w:color w:val="auto"/>
          <w:sz w:val="22"/>
          <w:szCs w:val="22"/>
        </w:rPr>
        <w:t>For all built assets, specific security measures related to information exchange will be identified on a project-specific basis and communicated to the supply chain accordingly. Specific requirements will be noted in the IDP.</w:t>
      </w:r>
    </w:p>
    <w:p w:rsidR="00ED739D" w:rsidRPr="008B5366" w:rsidRDefault="00ED739D" w:rsidP="008663A5">
      <w:pPr>
        <w:pStyle w:val="Default"/>
        <w:numPr>
          <w:ilvl w:val="2"/>
          <w:numId w:val="11"/>
        </w:numPr>
        <w:tabs>
          <w:tab w:val="left" w:pos="720"/>
          <w:tab w:val="left" w:pos="1440"/>
          <w:tab w:val="left" w:pos="2160"/>
          <w:tab w:val="left" w:pos="2880"/>
          <w:tab w:val="left" w:pos="3507"/>
        </w:tabs>
        <w:jc w:val="both"/>
        <w:rPr>
          <w:rFonts w:ascii="Source Sans Pro Light" w:hAnsi="Source Sans Pro Light" w:cstheme="minorHAnsi"/>
          <w:color w:val="auto"/>
          <w:sz w:val="22"/>
          <w:szCs w:val="22"/>
        </w:rPr>
      </w:pPr>
      <w:r w:rsidRPr="008B5366">
        <w:rPr>
          <w:rFonts w:ascii="Source Sans Pro Light" w:hAnsi="Source Sans Pro Light" w:cstheme="minorHAnsi"/>
          <w:color w:val="auto"/>
          <w:sz w:val="22"/>
          <w:szCs w:val="22"/>
        </w:rPr>
        <w:t xml:space="preserve">The tender submission should demonstrate the </w:t>
      </w:r>
      <w:r>
        <w:rPr>
          <w:rFonts w:ascii="Source Sans Pro Light" w:hAnsi="Source Sans Pro Light" w:cstheme="minorHAnsi"/>
          <w:color w:val="auto"/>
          <w:sz w:val="22"/>
          <w:szCs w:val="22"/>
        </w:rPr>
        <w:t>Appointed Party</w:t>
      </w:r>
      <w:r w:rsidRPr="008B5366">
        <w:rPr>
          <w:rFonts w:ascii="Source Sans Pro Light" w:hAnsi="Source Sans Pro Light" w:cstheme="minorHAnsi"/>
          <w:color w:val="auto"/>
          <w:sz w:val="22"/>
          <w:szCs w:val="22"/>
        </w:rPr>
        <w:t xml:space="preserve">’s compliance with any mandated security requirements. The BIM execution plan will set out compliance processes and the means by which compliance is monitored and managed to delivery against these security requirements. </w:t>
      </w:r>
    </w:p>
    <w:p w:rsidR="00ED739D" w:rsidRPr="008B5366" w:rsidRDefault="00ED739D" w:rsidP="008663A5">
      <w:pPr>
        <w:pStyle w:val="Default"/>
        <w:numPr>
          <w:ilvl w:val="2"/>
          <w:numId w:val="11"/>
        </w:numPr>
        <w:tabs>
          <w:tab w:val="left" w:pos="720"/>
          <w:tab w:val="left" w:pos="1440"/>
          <w:tab w:val="left" w:pos="2160"/>
          <w:tab w:val="left" w:pos="2880"/>
          <w:tab w:val="left" w:pos="3507"/>
        </w:tabs>
        <w:jc w:val="both"/>
        <w:rPr>
          <w:rFonts w:ascii="Source Sans Pro Light" w:hAnsi="Source Sans Pro Light" w:cstheme="minorHAnsi"/>
          <w:color w:val="auto"/>
          <w:sz w:val="22"/>
          <w:szCs w:val="22"/>
        </w:rPr>
      </w:pPr>
      <w:r w:rsidRPr="008B5366">
        <w:rPr>
          <w:rFonts w:ascii="Source Sans Pro Light" w:hAnsi="Source Sans Pro Light" w:cstheme="minorHAnsi"/>
          <w:i/>
          <w:iCs/>
          <w:color w:val="FF0000"/>
          <w:sz w:val="22"/>
          <w:szCs w:val="22"/>
        </w:rPr>
        <w:t>Enter specific security requirements and instructions here</w:t>
      </w:r>
    </w:p>
    <w:p w:rsidR="00ED739D" w:rsidRPr="008B5366" w:rsidRDefault="00ED739D" w:rsidP="00ED739D">
      <w:pPr>
        <w:pStyle w:val="Heading2"/>
        <w:rPr>
          <w:rFonts w:ascii="Source Sans Pro Light" w:hAnsi="Source Sans Pro Light"/>
        </w:rPr>
      </w:pPr>
      <w:bookmarkStart w:id="57" w:name="_Toc16154385"/>
      <w:bookmarkStart w:id="58" w:name="_Toc16175843"/>
      <w:r w:rsidRPr="008B5366">
        <w:rPr>
          <w:rFonts w:ascii="Source Sans Pro Light" w:hAnsi="Source Sans Pro Light"/>
        </w:rPr>
        <w:t>3.5</w:t>
      </w:r>
      <w:r w:rsidRPr="008B5366">
        <w:rPr>
          <w:rFonts w:ascii="Source Sans Pro Light" w:hAnsi="Source Sans Pro Light"/>
        </w:rPr>
        <w:tab/>
        <w:t>Coordination and clash detection process</w:t>
      </w:r>
      <w:bookmarkEnd w:id="57"/>
      <w:bookmarkEnd w:id="58"/>
    </w:p>
    <w:p w:rsidR="00ED739D" w:rsidRPr="008B5366" w:rsidRDefault="00ED739D" w:rsidP="00ED739D">
      <w:pPr>
        <w:pStyle w:val="Default"/>
        <w:ind w:left="720" w:hanging="720"/>
        <w:jc w:val="both"/>
        <w:rPr>
          <w:rFonts w:ascii="Source Sans Pro Light" w:hAnsi="Source Sans Pro Light" w:cstheme="minorHAnsi"/>
          <w:sz w:val="22"/>
          <w:szCs w:val="22"/>
        </w:rPr>
      </w:pPr>
      <w:r w:rsidRPr="008B5366">
        <w:rPr>
          <w:rFonts w:ascii="Source Sans Pro Light" w:hAnsi="Source Sans Pro Light" w:cstheme="minorHAnsi"/>
          <w:color w:val="auto"/>
          <w:sz w:val="22"/>
          <w:szCs w:val="22"/>
        </w:rPr>
        <w:t>3.5.1</w:t>
      </w:r>
      <w:r w:rsidRPr="008B5366">
        <w:rPr>
          <w:rFonts w:ascii="Source Sans Pro Light" w:hAnsi="Source Sans Pro Light" w:cstheme="minorHAnsi"/>
          <w:color w:val="auto"/>
          <w:sz w:val="22"/>
          <w:szCs w:val="22"/>
        </w:rPr>
        <w:tab/>
      </w:r>
      <w:r w:rsidRPr="008B5366">
        <w:rPr>
          <w:rFonts w:ascii="Source Sans Pro Light" w:hAnsi="Source Sans Pro Light" w:cstheme="minorHAnsi"/>
          <w:sz w:val="22"/>
          <w:szCs w:val="22"/>
        </w:rPr>
        <w:t xml:space="preserve">The purpose of this section is to ask the supplier to define its coordination process, in order to meet </w:t>
      </w:r>
      <w:r>
        <w:rPr>
          <w:rFonts w:ascii="Source Sans Pro Light" w:hAnsi="Source Sans Pro Light" w:cstheme="minorHAnsi"/>
          <w:sz w:val="22"/>
          <w:szCs w:val="22"/>
        </w:rPr>
        <w:t>Appointing Party</w:t>
      </w:r>
      <w:r w:rsidRPr="008B5366">
        <w:rPr>
          <w:rFonts w:ascii="Source Sans Pro Light" w:hAnsi="Source Sans Pro Light" w:cstheme="minorHAnsi"/>
          <w:sz w:val="22"/>
          <w:szCs w:val="22"/>
        </w:rPr>
        <w:t xml:space="preserve"> requirements for quality control. </w:t>
      </w:r>
    </w:p>
    <w:p w:rsidR="00ED739D" w:rsidRDefault="00ED739D" w:rsidP="00ED739D">
      <w:pPr>
        <w:autoSpaceDE w:val="0"/>
        <w:autoSpaceDN w:val="0"/>
        <w:adjustRightInd w:val="0"/>
        <w:spacing w:after="0" w:line="240" w:lineRule="auto"/>
        <w:ind w:left="720" w:hanging="720"/>
        <w:jc w:val="both"/>
        <w:rPr>
          <w:rFonts w:ascii="Source Sans Pro Light" w:hAnsi="Source Sans Pro Light" w:cstheme="minorHAnsi"/>
          <w:color w:val="000000"/>
        </w:rPr>
      </w:pPr>
      <w:r w:rsidRPr="008B5366">
        <w:rPr>
          <w:rFonts w:ascii="Source Sans Pro Light" w:hAnsi="Source Sans Pro Light" w:cstheme="minorHAnsi"/>
          <w:color w:val="000000"/>
        </w:rPr>
        <w:t xml:space="preserve">3.5.2 </w:t>
      </w:r>
      <w:r w:rsidRPr="008B5366">
        <w:rPr>
          <w:rFonts w:ascii="Source Sans Pro Light" w:hAnsi="Source Sans Pro Light" w:cstheme="minorHAnsi"/>
          <w:color w:val="000000"/>
        </w:rPr>
        <w:tab/>
        <w:t xml:space="preserve">The following details of the coordination and clash detection process should be detailed in the pre-contract BEP and may include the following: </w:t>
      </w:r>
    </w:p>
    <w:p w:rsidR="00ED739D" w:rsidRPr="008B5366" w:rsidRDefault="00ED739D" w:rsidP="00ED739D">
      <w:pPr>
        <w:autoSpaceDE w:val="0"/>
        <w:autoSpaceDN w:val="0"/>
        <w:adjustRightInd w:val="0"/>
        <w:spacing w:after="0" w:line="240" w:lineRule="auto"/>
        <w:ind w:left="720" w:hanging="720"/>
        <w:jc w:val="both"/>
        <w:rPr>
          <w:rFonts w:ascii="Source Sans Pro Light" w:hAnsi="Source Sans Pro Light" w:cstheme="minorHAnsi"/>
          <w:color w:val="000000"/>
        </w:rPr>
      </w:pPr>
    </w:p>
    <w:p w:rsidR="00ED739D" w:rsidRPr="006540EA" w:rsidRDefault="00ED739D" w:rsidP="008663A5">
      <w:pPr>
        <w:pStyle w:val="ListParagraph"/>
        <w:numPr>
          <w:ilvl w:val="0"/>
          <w:numId w:val="20"/>
        </w:numPr>
        <w:autoSpaceDE w:val="0"/>
        <w:autoSpaceDN w:val="0"/>
        <w:adjustRightInd w:val="0"/>
        <w:spacing w:after="0" w:line="240" w:lineRule="auto"/>
        <w:jc w:val="both"/>
        <w:rPr>
          <w:rFonts w:ascii="Source Sans Pro Light" w:hAnsi="Source Sans Pro Light" w:cstheme="minorHAnsi"/>
          <w:color w:val="FF0000"/>
        </w:rPr>
      </w:pPr>
      <w:r w:rsidRPr="006540EA">
        <w:rPr>
          <w:rFonts w:ascii="Source Sans Pro Light" w:hAnsi="Source Sans Pro Light" w:cstheme="minorHAnsi"/>
          <w:color w:val="FF0000"/>
        </w:rPr>
        <w:t xml:space="preserve">associated software </w:t>
      </w:r>
    </w:p>
    <w:p w:rsidR="00ED739D" w:rsidRPr="006540EA" w:rsidRDefault="00ED739D" w:rsidP="008663A5">
      <w:pPr>
        <w:pStyle w:val="ListParagraph"/>
        <w:numPr>
          <w:ilvl w:val="0"/>
          <w:numId w:val="20"/>
        </w:numPr>
        <w:autoSpaceDE w:val="0"/>
        <w:autoSpaceDN w:val="0"/>
        <w:adjustRightInd w:val="0"/>
        <w:spacing w:after="0" w:line="240" w:lineRule="auto"/>
        <w:jc w:val="both"/>
        <w:rPr>
          <w:rFonts w:ascii="Source Sans Pro Light" w:hAnsi="Source Sans Pro Light" w:cstheme="minorHAnsi"/>
          <w:color w:val="FF0000"/>
        </w:rPr>
      </w:pPr>
      <w:r w:rsidRPr="006540EA">
        <w:rPr>
          <w:rFonts w:ascii="Source Sans Pro Light" w:hAnsi="Source Sans Pro Light" w:cstheme="minorHAnsi"/>
          <w:color w:val="FF0000"/>
        </w:rPr>
        <w:t xml:space="preserve">process overview </w:t>
      </w:r>
    </w:p>
    <w:p w:rsidR="00ED739D" w:rsidRPr="006540EA" w:rsidRDefault="00ED739D" w:rsidP="008663A5">
      <w:pPr>
        <w:pStyle w:val="ListParagraph"/>
        <w:numPr>
          <w:ilvl w:val="0"/>
          <w:numId w:val="20"/>
        </w:numPr>
        <w:autoSpaceDE w:val="0"/>
        <w:autoSpaceDN w:val="0"/>
        <w:adjustRightInd w:val="0"/>
        <w:spacing w:after="0" w:line="240" w:lineRule="auto"/>
        <w:jc w:val="both"/>
        <w:rPr>
          <w:rFonts w:ascii="Source Sans Pro Light" w:hAnsi="Source Sans Pro Light" w:cstheme="minorHAnsi"/>
          <w:color w:val="FF0000"/>
        </w:rPr>
      </w:pPr>
      <w:r w:rsidRPr="006540EA">
        <w:rPr>
          <w:rFonts w:ascii="Source Sans Pro Light" w:hAnsi="Source Sans Pro Light" w:cstheme="minorHAnsi"/>
          <w:color w:val="FF0000"/>
        </w:rPr>
        <w:t xml:space="preserve">responsibilities </w:t>
      </w:r>
    </w:p>
    <w:p w:rsidR="00ED739D" w:rsidRPr="006540EA" w:rsidRDefault="00ED739D" w:rsidP="008663A5">
      <w:pPr>
        <w:pStyle w:val="ListParagraph"/>
        <w:numPr>
          <w:ilvl w:val="0"/>
          <w:numId w:val="20"/>
        </w:numPr>
        <w:autoSpaceDE w:val="0"/>
        <w:autoSpaceDN w:val="0"/>
        <w:adjustRightInd w:val="0"/>
        <w:spacing w:after="0" w:line="240" w:lineRule="auto"/>
        <w:jc w:val="both"/>
        <w:rPr>
          <w:rFonts w:ascii="Source Sans Pro Light" w:hAnsi="Source Sans Pro Light" w:cstheme="minorHAnsi"/>
          <w:color w:val="FF0000"/>
        </w:rPr>
      </w:pPr>
      <w:r w:rsidRPr="006540EA">
        <w:rPr>
          <w:rFonts w:ascii="Source Sans Pro Light" w:hAnsi="Source Sans Pro Light" w:cstheme="minorHAnsi"/>
          <w:color w:val="FF0000"/>
        </w:rPr>
        <w:t xml:space="preserve">outputs </w:t>
      </w:r>
    </w:p>
    <w:p w:rsidR="00ED739D" w:rsidRPr="006540EA" w:rsidRDefault="00ED739D" w:rsidP="008663A5">
      <w:pPr>
        <w:pStyle w:val="ListParagraph"/>
        <w:numPr>
          <w:ilvl w:val="0"/>
          <w:numId w:val="20"/>
        </w:numPr>
        <w:autoSpaceDE w:val="0"/>
        <w:autoSpaceDN w:val="0"/>
        <w:adjustRightInd w:val="0"/>
        <w:spacing w:after="0" w:line="240" w:lineRule="auto"/>
        <w:jc w:val="both"/>
        <w:rPr>
          <w:rFonts w:ascii="Source Sans Pro Light" w:hAnsi="Source Sans Pro Light" w:cstheme="minorHAnsi"/>
          <w:color w:val="FF0000"/>
        </w:rPr>
      </w:pPr>
      <w:r w:rsidRPr="006540EA">
        <w:rPr>
          <w:rFonts w:ascii="Source Sans Pro Light" w:hAnsi="Source Sans Pro Light" w:cstheme="minorHAnsi"/>
          <w:color w:val="FF0000"/>
        </w:rPr>
        <w:t xml:space="preserve">proposed workflow and systems for verifying generated and received project data </w:t>
      </w:r>
    </w:p>
    <w:p w:rsidR="00ED739D" w:rsidRPr="006540EA" w:rsidRDefault="00ED739D" w:rsidP="008663A5">
      <w:pPr>
        <w:pStyle w:val="ListParagraph"/>
        <w:numPr>
          <w:ilvl w:val="0"/>
          <w:numId w:val="20"/>
        </w:numPr>
        <w:autoSpaceDE w:val="0"/>
        <w:autoSpaceDN w:val="0"/>
        <w:adjustRightInd w:val="0"/>
        <w:spacing w:after="0" w:line="240" w:lineRule="auto"/>
        <w:jc w:val="both"/>
        <w:rPr>
          <w:rFonts w:ascii="Source Sans Pro Light" w:hAnsi="Source Sans Pro Light" w:cstheme="minorHAnsi"/>
          <w:color w:val="FF0000"/>
        </w:rPr>
      </w:pPr>
      <w:r w:rsidRPr="006540EA">
        <w:rPr>
          <w:rFonts w:ascii="Source Sans Pro Light" w:hAnsi="Source Sans Pro Light" w:cstheme="minorHAnsi"/>
          <w:color w:val="FF0000"/>
        </w:rPr>
        <w:t xml:space="preserve">proposed workflow and systems for validating generated and received project data </w:t>
      </w:r>
    </w:p>
    <w:p w:rsidR="00ED739D" w:rsidRPr="006540EA" w:rsidRDefault="00ED739D" w:rsidP="008663A5">
      <w:pPr>
        <w:pStyle w:val="ListParagraph"/>
        <w:numPr>
          <w:ilvl w:val="0"/>
          <w:numId w:val="20"/>
        </w:numPr>
        <w:autoSpaceDE w:val="0"/>
        <w:autoSpaceDN w:val="0"/>
        <w:adjustRightInd w:val="0"/>
        <w:spacing w:after="0" w:line="240" w:lineRule="auto"/>
        <w:jc w:val="both"/>
        <w:rPr>
          <w:rFonts w:ascii="Source Sans Pro Light" w:hAnsi="Source Sans Pro Light" w:cstheme="minorHAnsi"/>
          <w:color w:val="FF0000"/>
        </w:rPr>
      </w:pPr>
      <w:r w:rsidRPr="006540EA">
        <w:rPr>
          <w:rFonts w:ascii="Source Sans Pro Light" w:hAnsi="Source Sans Pro Light" w:cstheme="minorHAnsi"/>
          <w:color w:val="FF0000"/>
        </w:rPr>
        <w:t xml:space="preserve">tolerance strategy </w:t>
      </w:r>
    </w:p>
    <w:p w:rsidR="00ED739D" w:rsidRPr="006540EA" w:rsidRDefault="00ED739D" w:rsidP="008663A5">
      <w:pPr>
        <w:pStyle w:val="ListParagraph"/>
        <w:numPr>
          <w:ilvl w:val="0"/>
          <w:numId w:val="20"/>
        </w:numPr>
        <w:autoSpaceDE w:val="0"/>
        <w:autoSpaceDN w:val="0"/>
        <w:adjustRightInd w:val="0"/>
        <w:spacing w:after="0" w:line="240" w:lineRule="auto"/>
        <w:jc w:val="both"/>
        <w:rPr>
          <w:rFonts w:ascii="Source Sans Pro Light" w:hAnsi="Source Sans Pro Light" w:cstheme="minorHAnsi"/>
          <w:color w:val="FF0000"/>
        </w:rPr>
      </w:pPr>
      <w:r w:rsidRPr="006540EA">
        <w:rPr>
          <w:rFonts w:ascii="Source Sans Pro Light" w:hAnsi="Source Sans Pro Light" w:cstheme="minorHAnsi"/>
          <w:color w:val="FF0000"/>
        </w:rPr>
        <w:t xml:space="preserve">clash resolution process </w:t>
      </w:r>
    </w:p>
    <w:p w:rsidR="00ED739D" w:rsidRPr="006540EA" w:rsidRDefault="00ED739D" w:rsidP="008663A5">
      <w:pPr>
        <w:pStyle w:val="ListParagraph"/>
        <w:numPr>
          <w:ilvl w:val="0"/>
          <w:numId w:val="20"/>
        </w:numPr>
        <w:autoSpaceDE w:val="0"/>
        <w:autoSpaceDN w:val="0"/>
        <w:adjustRightInd w:val="0"/>
        <w:spacing w:after="0" w:line="240" w:lineRule="auto"/>
        <w:jc w:val="both"/>
        <w:rPr>
          <w:rFonts w:ascii="Source Sans Pro Light" w:hAnsi="Source Sans Pro Light" w:cstheme="minorHAnsi"/>
          <w:color w:val="FF0000"/>
        </w:rPr>
      </w:pPr>
      <w:r w:rsidRPr="006540EA">
        <w:rPr>
          <w:rFonts w:ascii="Source Sans Pro Light" w:hAnsi="Source Sans Pro Light" w:cstheme="minorHAnsi"/>
          <w:color w:val="FF0000"/>
        </w:rPr>
        <w:t>verifying technical queries to the Appointed Party (files and data in place), validating suitability of data content with Appointed Party</w:t>
      </w:r>
    </w:p>
    <w:p w:rsidR="00ED739D" w:rsidRPr="006540EA" w:rsidRDefault="00ED739D" w:rsidP="008663A5">
      <w:pPr>
        <w:pStyle w:val="ListParagraph"/>
        <w:numPr>
          <w:ilvl w:val="0"/>
          <w:numId w:val="20"/>
        </w:numPr>
        <w:autoSpaceDE w:val="0"/>
        <w:autoSpaceDN w:val="0"/>
        <w:adjustRightInd w:val="0"/>
        <w:spacing w:after="0" w:line="240" w:lineRule="auto"/>
        <w:jc w:val="both"/>
        <w:rPr>
          <w:rFonts w:ascii="Source Sans Pro Light" w:hAnsi="Source Sans Pro Light" w:cstheme="minorHAnsi"/>
          <w:color w:val="FF0000"/>
        </w:rPr>
      </w:pPr>
      <w:r w:rsidRPr="006540EA">
        <w:rPr>
          <w:rFonts w:ascii="Source Sans Pro Light" w:hAnsi="Source Sans Pro Light" w:cstheme="minorHAnsi"/>
          <w:color w:val="FF0000"/>
        </w:rPr>
        <w:t xml:space="preserve">proposal for quality assurance and liaison with the Appointing Party/end-users when incorporating project information model (PIM) data into an AIM (for facility management operations and other heritage asset management purposes) </w:t>
      </w:r>
    </w:p>
    <w:p w:rsidR="00ED739D" w:rsidRPr="006540EA" w:rsidRDefault="00ED739D" w:rsidP="008663A5">
      <w:pPr>
        <w:pStyle w:val="ListParagraph"/>
        <w:numPr>
          <w:ilvl w:val="0"/>
          <w:numId w:val="20"/>
        </w:numPr>
        <w:autoSpaceDE w:val="0"/>
        <w:autoSpaceDN w:val="0"/>
        <w:adjustRightInd w:val="0"/>
        <w:spacing w:line="240" w:lineRule="auto"/>
        <w:jc w:val="both"/>
        <w:rPr>
          <w:rFonts w:ascii="Source Sans Pro Light" w:hAnsi="Source Sans Pro Light" w:cstheme="minorHAnsi"/>
          <w:color w:val="FF0000"/>
        </w:rPr>
      </w:pPr>
      <w:r w:rsidRPr="006540EA">
        <w:rPr>
          <w:rFonts w:ascii="Source Sans Pro Light" w:hAnsi="Source Sans Pro Light" w:cstheme="minorHAnsi"/>
          <w:color w:val="FF0000"/>
        </w:rPr>
        <w:t xml:space="preserve">how this process will align with the Appointing Party’s contractual and process requirements, such as on-going/periodic technical review. </w:t>
      </w:r>
    </w:p>
    <w:p w:rsidR="00ED739D" w:rsidRPr="008B5366" w:rsidRDefault="00ED739D" w:rsidP="00ED739D">
      <w:pPr>
        <w:autoSpaceDE w:val="0"/>
        <w:autoSpaceDN w:val="0"/>
        <w:adjustRightInd w:val="0"/>
        <w:spacing w:after="0" w:line="240" w:lineRule="auto"/>
        <w:ind w:left="709" w:firstLine="11"/>
        <w:jc w:val="both"/>
        <w:rPr>
          <w:rFonts w:ascii="Source Sans Pro Light" w:hAnsi="Source Sans Pro Light" w:cstheme="minorHAnsi"/>
          <w:i/>
          <w:color w:val="FF0000"/>
        </w:rPr>
      </w:pPr>
      <w:r w:rsidRPr="008B5366">
        <w:rPr>
          <w:rFonts w:ascii="Source Sans Pro Light" w:hAnsi="Source Sans Pro Light" w:cstheme="minorHAnsi"/>
          <w:i/>
          <w:color w:val="FF0000"/>
        </w:rPr>
        <w:t xml:space="preserve">The </w:t>
      </w:r>
      <w:r>
        <w:rPr>
          <w:rFonts w:ascii="Source Sans Pro Light" w:hAnsi="Source Sans Pro Light" w:cstheme="minorHAnsi"/>
          <w:i/>
          <w:color w:val="FF0000"/>
        </w:rPr>
        <w:t>Appointing Party</w:t>
      </w:r>
      <w:r w:rsidRPr="008B5366">
        <w:rPr>
          <w:rFonts w:ascii="Source Sans Pro Light" w:hAnsi="Source Sans Pro Light" w:cstheme="minorHAnsi"/>
          <w:i/>
          <w:color w:val="FF0000"/>
        </w:rPr>
        <w:t xml:space="preserve"> should consider the suggested list of co-ordination and clash detection processes and amend or re-write to meet their own project or organisational requirements. </w:t>
      </w:r>
    </w:p>
    <w:p w:rsidR="00ED739D" w:rsidRPr="008B5366" w:rsidRDefault="00ED739D" w:rsidP="00ED739D">
      <w:pPr>
        <w:pStyle w:val="Heading2"/>
        <w:rPr>
          <w:rFonts w:ascii="Source Sans Pro Light" w:hAnsi="Source Sans Pro Light"/>
        </w:rPr>
      </w:pPr>
      <w:bookmarkStart w:id="59" w:name="_Toc16154386"/>
      <w:bookmarkStart w:id="60" w:name="_Toc16175844"/>
      <w:r w:rsidRPr="008B5366">
        <w:rPr>
          <w:rFonts w:ascii="Source Sans Pro Light" w:hAnsi="Source Sans Pro Light"/>
        </w:rPr>
        <w:t>3.6</w:t>
      </w:r>
      <w:r w:rsidRPr="008B5366">
        <w:rPr>
          <w:rFonts w:ascii="Source Sans Pro Light" w:hAnsi="Source Sans Pro Light"/>
        </w:rPr>
        <w:tab/>
        <w:t>Compliance plan</w:t>
      </w:r>
      <w:bookmarkEnd w:id="59"/>
      <w:bookmarkEnd w:id="60"/>
    </w:p>
    <w:p w:rsidR="00ED739D" w:rsidRPr="008B5366" w:rsidRDefault="00ED739D" w:rsidP="00ED739D">
      <w:pPr>
        <w:pStyle w:val="Default"/>
        <w:ind w:left="720" w:hanging="720"/>
        <w:jc w:val="both"/>
        <w:rPr>
          <w:rFonts w:ascii="Source Sans Pro Light" w:hAnsi="Source Sans Pro Light" w:cstheme="minorHAnsi"/>
          <w:sz w:val="22"/>
          <w:szCs w:val="22"/>
        </w:rPr>
      </w:pPr>
      <w:r w:rsidRPr="008B5366">
        <w:rPr>
          <w:rFonts w:ascii="Source Sans Pro Light" w:hAnsi="Source Sans Pro Light" w:cstheme="minorHAnsi"/>
          <w:color w:val="auto"/>
          <w:sz w:val="22"/>
          <w:szCs w:val="22"/>
        </w:rPr>
        <w:t>3.6.1</w:t>
      </w:r>
      <w:r w:rsidRPr="008B5366">
        <w:rPr>
          <w:rFonts w:ascii="Source Sans Pro Light" w:hAnsi="Source Sans Pro Light" w:cstheme="minorHAnsi"/>
          <w:color w:val="auto"/>
          <w:sz w:val="22"/>
          <w:szCs w:val="22"/>
        </w:rPr>
        <w:tab/>
      </w:r>
      <w:r w:rsidRPr="008B5366">
        <w:rPr>
          <w:rFonts w:ascii="Source Sans Pro Light" w:hAnsi="Source Sans Pro Light" w:cstheme="minorHAnsi"/>
          <w:sz w:val="22"/>
          <w:szCs w:val="22"/>
        </w:rPr>
        <w:t xml:space="preserve">The purpose of this section is to enable the </w:t>
      </w:r>
      <w:r>
        <w:rPr>
          <w:rFonts w:ascii="Source Sans Pro Light" w:hAnsi="Source Sans Pro Light" w:cstheme="minorHAnsi"/>
          <w:sz w:val="22"/>
          <w:szCs w:val="22"/>
        </w:rPr>
        <w:t>Appointed Party</w:t>
      </w:r>
      <w:r w:rsidRPr="008B5366">
        <w:rPr>
          <w:rFonts w:ascii="Source Sans Pro Light" w:hAnsi="Source Sans Pro Light" w:cstheme="minorHAnsi"/>
          <w:sz w:val="22"/>
          <w:szCs w:val="22"/>
        </w:rPr>
        <w:t xml:space="preserve"> to communicate how the integrity, and hence quality, of the model and other data sources will be maintained. </w:t>
      </w:r>
    </w:p>
    <w:p w:rsidR="00ED739D" w:rsidRPr="008B5366" w:rsidRDefault="00ED739D" w:rsidP="00ED739D">
      <w:pPr>
        <w:autoSpaceDE w:val="0"/>
        <w:autoSpaceDN w:val="0"/>
        <w:adjustRightInd w:val="0"/>
        <w:spacing w:line="240" w:lineRule="auto"/>
        <w:ind w:left="720" w:hanging="720"/>
        <w:jc w:val="both"/>
        <w:rPr>
          <w:rFonts w:ascii="Source Sans Pro Light" w:hAnsi="Source Sans Pro Light" w:cstheme="minorHAnsi"/>
          <w:color w:val="000000"/>
        </w:rPr>
      </w:pPr>
      <w:r w:rsidRPr="008B5366">
        <w:rPr>
          <w:rFonts w:ascii="Source Sans Pro Light" w:hAnsi="Source Sans Pro Light" w:cstheme="minorHAnsi"/>
          <w:color w:val="000000"/>
        </w:rPr>
        <w:t xml:space="preserve">3.6.2 </w:t>
      </w:r>
      <w:r w:rsidRPr="008B5366">
        <w:rPr>
          <w:rFonts w:ascii="Source Sans Pro Light" w:hAnsi="Source Sans Pro Light" w:cstheme="minorHAnsi"/>
          <w:color w:val="000000"/>
        </w:rPr>
        <w:tab/>
        <w:t xml:space="preserve">All published information exchanges will be validated using the included COBie (or other information and data exchange template) file against the IDP for the stage information exchange. Only compliant exchanges will be accepted. </w:t>
      </w:r>
    </w:p>
    <w:p w:rsidR="00ED739D" w:rsidRPr="008B5366" w:rsidRDefault="00ED739D" w:rsidP="00ED739D">
      <w:pPr>
        <w:autoSpaceDE w:val="0"/>
        <w:autoSpaceDN w:val="0"/>
        <w:adjustRightInd w:val="0"/>
        <w:spacing w:line="240" w:lineRule="auto"/>
        <w:ind w:left="720" w:hanging="720"/>
        <w:jc w:val="both"/>
        <w:rPr>
          <w:rFonts w:ascii="Source Sans Pro Light" w:hAnsi="Source Sans Pro Light" w:cstheme="minorHAnsi"/>
          <w:color w:val="000000"/>
        </w:rPr>
      </w:pPr>
      <w:r w:rsidRPr="008B5366">
        <w:rPr>
          <w:rFonts w:ascii="Source Sans Pro Light" w:hAnsi="Source Sans Pro Light" w:cstheme="minorHAnsi"/>
          <w:color w:val="000000"/>
        </w:rPr>
        <w:t xml:space="preserve">3.6.3 </w:t>
      </w:r>
      <w:r w:rsidRPr="008B5366">
        <w:rPr>
          <w:rFonts w:ascii="Source Sans Pro Light" w:hAnsi="Source Sans Pro Light" w:cstheme="minorHAnsi"/>
          <w:color w:val="000000"/>
        </w:rPr>
        <w:tab/>
        <w:t xml:space="preserve">The </w:t>
      </w:r>
      <w:r>
        <w:rPr>
          <w:rFonts w:ascii="Source Sans Pro Light" w:hAnsi="Source Sans Pro Light" w:cstheme="minorHAnsi"/>
          <w:color w:val="000000"/>
        </w:rPr>
        <w:t>Appointed Party</w:t>
      </w:r>
      <w:r w:rsidRPr="008B5366">
        <w:rPr>
          <w:rFonts w:ascii="Source Sans Pro Light" w:hAnsi="Source Sans Pro Light" w:cstheme="minorHAnsi"/>
          <w:color w:val="000000"/>
        </w:rPr>
        <w:t xml:space="preserve"> should confirm its own internal model file and data standards and compliance procedures, including references to standards and compliance software in the BEP. </w:t>
      </w:r>
    </w:p>
    <w:p w:rsidR="00ED739D" w:rsidRPr="008B5366" w:rsidRDefault="00ED739D" w:rsidP="00ED739D">
      <w:pPr>
        <w:autoSpaceDE w:val="0"/>
        <w:autoSpaceDN w:val="0"/>
        <w:adjustRightInd w:val="0"/>
        <w:spacing w:line="240" w:lineRule="auto"/>
        <w:jc w:val="both"/>
        <w:rPr>
          <w:rFonts w:ascii="Source Sans Pro Light" w:hAnsi="Source Sans Pro Light" w:cstheme="minorHAnsi"/>
          <w:color w:val="000000"/>
        </w:rPr>
      </w:pPr>
      <w:r w:rsidRPr="008B5366">
        <w:rPr>
          <w:rFonts w:ascii="Source Sans Pro Light" w:hAnsi="Source Sans Pro Light" w:cstheme="minorHAnsi"/>
          <w:color w:val="000000"/>
        </w:rPr>
        <w:t xml:space="preserve">3.6.4 </w:t>
      </w:r>
      <w:r w:rsidRPr="008B5366">
        <w:rPr>
          <w:rFonts w:ascii="Source Sans Pro Light" w:hAnsi="Source Sans Pro Light" w:cstheme="minorHAnsi"/>
          <w:color w:val="000000"/>
        </w:rPr>
        <w:tab/>
        <w:t xml:space="preserve">This should refer to: </w:t>
      </w:r>
    </w:p>
    <w:p w:rsidR="00ED739D" w:rsidRPr="008B5366" w:rsidRDefault="00ED739D" w:rsidP="008663A5">
      <w:pPr>
        <w:pStyle w:val="ListParagraph"/>
        <w:numPr>
          <w:ilvl w:val="0"/>
          <w:numId w:val="19"/>
        </w:numPr>
        <w:autoSpaceDE w:val="0"/>
        <w:autoSpaceDN w:val="0"/>
        <w:adjustRightInd w:val="0"/>
        <w:spacing w:after="0" w:line="240" w:lineRule="auto"/>
        <w:jc w:val="both"/>
        <w:rPr>
          <w:rFonts w:ascii="Source Sans Pro Light" w:hAnsi="Source Sans Pro Light" w:cstheme="minorHAnsi"/>
          <w:color w:val="000000"/>
        </w:rPr>
      </w:pPr>
      <w:r w:rsidRPr="008B5366">
        <w:rPr>
          <w:rFonts w:ascii="Source Sans Pro Light" w:hAnsi="Source Sans Pro Light" w:cstheme="minorHAnsi"/>
          <w:color w:val="000000"/>
        </w:rPr>
        <w:t xml:space="preserve">quality assurance/control procedures </w:t>
      </w:r>
    </w:p>
    <w:p w:rsidR="00ED739D" w:rsidRPr="008B5366" w:rsidRDefault="00ED739D" w:rsidP="008663A5">
      <w:pPr>
        <w:pStyle w:val="ListParagraph"/>
        <w:numPr>
          <w:ilvl w:val="0"/>
          <w:numId w:val="19"/>
        </w:numPr>
        <w:autoSpaceDE w:val="0"/>
        <w:autoSpaceDN w:val="0"/>
        <w:adjustRightInd w:val="0"/>
        <w:spacing w:after="0" w:line="240" w:lineRule="auto"/>
        <w:jc w:val="both"/>
        <w:rPr>
          <w:rFonts w:ascii="Source Sans Pro Light" w:hAnsi="Source Sans Pro Light" w:cstheme="minorHAnsi"/>
          <w:color w:val="000000"/>
        </w:rPr>
      </w:pPr>
      <w:r w:rsidRPr="008B5366">
        <w:rPr>
          <w:rFonts w:ascii="Source Sans Pro Light" w:hAnsi="Source Sans Pro Light" w:cstheme="minorHAnsi"/>
          <w:color w:val="000000"/>
        </w:rPr>
        <w:t xml:space="preserve">associated software </w:t>
      </w:r>
    </w:p>
    <w:p w:rsidR="00ED739D" w:rsidRPr="008B5366" w:rsidRDefault="00ED739D" w:rsidP="008663A5">
      <w:pPr>
        <w:pStyle w:val="ListParagraph"/>
        <w:numPr>
          <w:ilvl w:val="0"/>
          <w:numId w:val="19"/>
        </w:numPr>
        <w:autoSpaceDE w:val="0"/>
        <w:autoSpaceDN w:val="0"/>
        <w:adjustRightInd w:val="0"/>
        <w:spacing w:after="0" w:line="240" w:lineRule="auto"/>
        <w:jc w:val="both"/>
        <w:rPr>
          <w:rFonts w:ascii="Source Sans Pro Light" w:hAnsi="Source Sans Pro Light" w:cstheme="minorHAnsi"/>
          <w:color w:val="000000"/>
        </w:rPr>
      </w:pPr>
      <w:r w:rsidRPr="008B5366">
        <w:rPr>
          <w:rFonts w:ascii="Source Sans Pro Light" w:hAnsi="Source Sans Pro Light" w:cstheme="minorHAnsi"/>
          <w:color w:val="000000"/>
        </w:rPr>
        <w:t xml:space="preserve">period of aftercare (the number of years that the model should be managed for) </w:t>
      </w:r>
    </w:p>
    <w:p w:rsidR="00ED739D" w:rsidRPr="008B5366" w:rsidRDefault="00ED739D" w:rsidP="008663A5">
      <w:pPr>
        <w:pStyle w:val="ListParagraph"/>
        <w:numPr>
          <w:ilvl w:val="0"/>
          <w:numId w:val="19"/>
        </w:numPr>
        <w:autoSpaceDE w:val="0"/>
        <w:autoSpaceDN w:val="0"/>
        <w:adjustRightInd w:val="0"/>
        <w:spacing w:line="240" w:lineRule="auto"/>
        <w:jc w:val="both"/>
        <w:rPr>
          <w:rFonts w:ascii="Source Sans Pro Light" w:hAnsi="Source Sans Pro Light" w:cstheme="minorHAnsi"/>
          <w:color w:val="000000"/>
        </w:rPr>
      </w:pPr>
      <w:r w:rsidRPr="008B5366">
        <w:rPr>
          <w:rFonts w:ascii="Source Sans Pro Light" w:hAnsi="Source Sans Pro Light" w:cstheme="minorHAnsi"/>
          <w:color w:val="000000"/>
        </w:rPr>
        <w:t xml:space="preserve">security and information assurance requirements. </w:t>
      </w:r>
    </w:p>
    <w:p w:rsidR="00ED739D" w:rsidRPr="008B5366" w:rsidRDefault="00ED739D" w:rsidP="00ED739D">
      <w:pPr>
        <w:autoSpaceDE w:val="0"/>
        <w:autoSpaceDN w:val="0"/>
        <w:adjustRightInd w:val="0"/>
        <w:spacing w:line="240" w:lineRule="auto"/>
        <w:ind w:left="720" w:hanging="720"/>
        <w:jc w:val="both"/>
        <w:rPr>
          <w:rFonts w:ascii="Source Sans Pro Light" w:hAnsi="Source Sans Pro Light" w:cstheme="minorHAnsi"/>
          <w:color w:val="000000"/>
        </w:rPr>
      </w:pPr>
      <w:r w:rsidRPr="008B5366">
        <w:rPr>
          <w:rFonts w:ascii="Source Sans Pro Light" w:hAnsi="Source Sans Pro Light" w:cstheme="minorHAnsi"/>
          <w:color w:val="000000"/>
        </w:rPr>
        <w:t>3.6.5</w:t>
      </w:r>
      <w:r w:rsidRPr="008B5366">
        <w:rPr>
          <w:rFonts w:ascii="Source Sans Pro Light" w:hAnsi="Source Sans Pro Light" w:cstheme="minorHAnsi"/>
          <w:color w:val="000000"/>
        </w:rPr>
        <w:tab/>
        <w:t xml:space="preserve">The </w:t>
      </w:r>
      <w:r>
        <w:rPr>
          <w:rFonts w:ascii="Source Sans Pro Light" w:hAnsi="Source Sans Pro Light" w:cstheme="minorHAnsi"/>
          <w:color w:val="000000"/>
        </w:rPr>
        <w:t>A</w:t>
      </w:r>
      <w:r w:rsidRPr="008B5366">
        <w:rPr>
          <w:rFonts w:ascii="Source Sans Pro Light" w:hAnsi="Source Sans Pro Light" w:cstheme="minorHAnsi"/>
          <w:color w:val="000000"/>
        </w:rPr>
        <w:t xml:space="preserve">ppointing </w:t>
      </w:r>
      <w:r>
        <w:rPr>
          <w:rFonts w:ascii="Source Sans Pro Light" w:hAnsi="Source Sans Pro Light" w:cstheme="minorHAnsi"/>
          <w:color w:val="000000"/>
        </w:rPr>
        <w:t>P</w:t>
      </w:r>
      <w:r w:rsidRPr="008B5366">
        <w:rPr>
          <w:rFonts w:ascii="Source Sans Pro Light" w:hAnsi="Source Sans Pro Light" w:cstheme="minorHAnsi"/>
          <w:color w:val="000000"/>
        </w:rPr>
        <w:t xml:space="preserve">arty or </w:t>
      </w:r>
      <w:r>
        <w:rPr>
          <w:rFonts w:ascii="Source Sans Pro Light" w:hAnsi="Source Sans Pro Light" w:cstheme="minorHAnsi"/>
          <w:color w:val="000000"/>
        </w:rPr>
        <w:t>A</w:t>
      </w:r>
      <w:r w:rsidRPr="008B5366">
        <w:rPr>
          <w:rFonts w:ascii="Source Sans Pro Light" w:hAnsi="Source Sans Pro Light" w:cstheme="minorHAnsi"/>
          <w:color w:val="000000"/>
        </w:rPr>
        <w:t xml:space="preserve">ppointing </w:t>
      </w:r>
      <w:r>
        <w:rPr>
          <w:rFonts w:ascii="Source Sans Pro Light" w:hAnsi="Source Sans Pro Light" w:cstheme="minorHAnsi"/>
          <w:color w:val="000000"/>
        </w:rPr>
        <w:t>P</w:t>
      </w:r>
      <w:r w:rsidRPr="008B5366">
        <w:rPr>
          <w:rFonts w:ascii="Source Sans Pro Light" w:hAnsi="Source Sans Pro Light" w:cstheme="minorHAnsi"/>
          <w:color w:val="000000"/>
        </w:rPr>
        <w:t xml:space="preserve">arty’s project or information manager should be given reasonable access to the appointed party’s CDE to enable compliance monitoring and audits. </w:t>
      </w:r>
    </w:p>
    <w:p w:rsidR="00ED739D" w:rsidRPr="008B5366" w:rsidRDefault="00ED739D" w:rsidP="00ED739D">
      <w:pPr>
        <w:autoSpaceDE w:val="0"/>
        <w:autoSpaceDN w:val="0"/>
        <w:adjustRightInd w:val="0"/>
        <w:spacing w:line="240" w:lineRule="auto"/>
        <w:ind w:left="720" w:hanging="720"/>
        <w:jc w:val="both"/>
        <w:rPr>
          <w:rFonts w:ascii="Source Sans Pro Light" w:hAnsi="Source Sans Pro Light" w:cstheme="minorHAnsi"/>
          <w:color w:val="000000"/>
        </w:rPr>
      </w:pPr>
      <w:r w:rsidRPr="008B5366">
        <w:rPr>
          <w:rFonts w:ascii="Source Sans Pro Light" w:hAnsi="Source Sans Pro Light" w:cstheme="minorHAnsi"/>
          <w:color w:val="000000"/>
        </w:rPr>
        <w:t>3.6.6</w:t>
      </w:r>
      <w:r w:rsidRPr="008B5366">
        <w:rPr>
          <w:rFonts w:ascii="Source Sans Pro Light" w:hAnsi="Source Sans Pro Light" w:cstheme="minorHAnsi"/>
          <w:color w:val="000000"/>
        </w:rPr>
        <w:tab/>
        <w:t xml:space="preserve">The </w:t>
      </w:r>
      <w:r>
        <w:rPr>
          <w:rFonts w:ascii="Source Sans Pro Light" w:hAnsi="Source Sans Pro Light" w:cstheme="minorHAnsi"/>
          <w:color w:val="000000"/>
        </w:rPr>
        <w:t>A</w:t>
      </w:r>
      <w:r w:rsidRPr="008B5366">
        <w:rPr>
          <w:rFonts w:ascii="Source Sans Pro Light" w:hAnsi="Source Sans Pro Light" w:cstheme="minorHAnsi"/>
          <w:color w:val="000000"/>
        </w:rPr>
        <w:t xml:space="preserve">ppointed </w:t>
      </w:r>
      <w:r>
        <w:rPr>
          <w:rFonts w:ascii="Source Sans Pro Light" w:hAnsi="Source Sans Pro Light" w:cstheme="minorHAnsi"/>
          <w:color w:val="000000"/>
        </w:rPr>
        <w:t>P</w:t>
      </w:r>
      <w:r w:rsidRPr="008B5366">
        <w:rPr>
          <w:rFonts w:ascii="Source Sans Pro Light" w:hAnsi="Source Sans Pro Light" w:cstheme="minorHAnsi"/>
          <w:color w:val="000000"/>
        </w:rPr>
        <w:t>arty shall confirm its quality assurance processes for data, models and documents.</w:t>
      </w:r>
    </w:p>
    <w:p w:rsidR="00ED739D" w:rsidRPr="008B5366" w:rsidRDefault="00ED739D" w:rsidP="00ED739D">
      <w:pPr>
        <w:pStyle w:val="Heading2"/>
        <w:rPr>
          <w:rFonts w:ascii="Source Sans Pro Light" w:hAnsi="Source Sans Pro Light"/>
        </w:rPr>
      </w:pPr>
      <w:bookmarkStart w:id="61" w:name="_Toc16154387"/>
      <w:bookmarkStart w:id="62" w:name="_Toc16175845"/>
      <w:r w:rsidRPr="008B5366">
        <w:rPr>
          <w:rFonts w:ascii="Source Sans Pro Light" w:hAnsi="Source Sans Pro Light"/>
        </w:rPr>
        <w:t>3.7</w:t>
      </w:r>
      <w:r w:rsidRPr="008B5366">
        <w:rPr>
          <w:rFonts w:ascii="Source Sans Pro Light" w:hAnsi="Source Sans Pro Light"/>
        </w:rPr>
        <w:tab/>
        <w:t>Delivery strategy for asset information</w:t>
      </w:r>
      <w:bookmarkEnd w:id="61"/>
      <w:bookmarkEnd w:id="62"/>
    </w:p>
    <w:p w:rsidR="00ED739D" w:rsidRPr="008B5366" w:rsidRDefault="00ED739D" w:rsidP="00ED739D">
      <w:pPr>
        <w:autoSpaceDE w:val="0"/>
        <w:autoSpaceDN w:val="0"/>
        <w:adjustRightInd w:val="0"/>
        <w:spacing w:line="240" w:lineRule="auto"/>
        <w:ind w:left="720" w:hanging="720"/>
        <w:jc w:val="both"/>
        <w:rPr>
          <w:rFonts w:ascii="Source Sans Pro Light" w:hAnsi="Source Sans Pro Light" w:cstheme="minorHAnsi"/>
        </w:rPr>
      </w:pPr>
      <w:r w:rsidRPr="008B5366">
        <w:rPr>
          <w:rFonts w:ascii="Source Sans Pro Light" w:hAnsi="Source Sans Pro Light" w:cstheme="minorHAnsi"/>
        </w:rPr>
        <w:t>3.7.1</w:t>
      </w:r>
      <w:r w:rsidRPr="008B5366">
        <w:rPr>
          <w:rFonts w:ascii="Source Sans Pro Light" w:hAnsi="Source Sans Pro Light" w:cstheme="minorHAnsi"/>
        </w:rPr>
        <w:tab/>
        <w:t xml:space="preserve">This </w:t>
      </w:r>
      <w:r w:rsidRPr="008B5366">
        <w:rPr>
          <w:rFonts w:ascii="Source Sans Pro Light" w:hAnsi="Source Sans Pro Light" w:cstheme="minorHAnsi"/>
          <w:color w:val="000000"/>
        </w:rPr>
        <w:t>section</w:t>
      </w:r>
      <w:r w:rsidRPr="008B5366">
        <w:rPr>
          <w:rFonts w:ascii="Source Sans Pro Light" w:hAnsi="Source Sans Pro Light" w:cstheme="minorHAnsi"/>
        </w:rPr>
        <w:t xml:space="preserve"> defines the information exchange standard for asset information, and enables the </w:t>
      </w:r>
      <w:r>
        <w:rPr>
          <w:rFonts w:ascii="Source Sans Pro Light" w:hAnsi="Source Sans Pro Light" w:cstheme="minorHAnsi"/>
        </w:rPr>
        <w:t>Appointing Party</w:t>
      </w:r>
      <w:r w:rsidRPr="008B5366">
        <w:rPr>
          <w:rFonts w:ascii="Source Sans Pro Light" w:hAnsi="Source Sans Pro Light" w:cstheme="minorHAnsi"/>
        </w:rPr>
        <w:t xml:space="preserve"> to obtain proposals with regard to asset information delivery into the </w:t>
      </w:r>
      <w:r>
        <w:rPr>
          <w:rFonts w:ascii="Source Sans Pro Light" w:hAnsi="Source Sans Pro Light" w:cstheme="minorHAnsi"/>
        </w:rPr>
        <w:t>Appointing Party</w:t>
      </w:r>
      <w:r w:rsidRPr="008B5366">
        <w:rPr>
          <w:rFonts w:ascii="Source Sans Pro Light" w:hAnsi="Source Sans Pro Light" w:cstheme="minorHAnsi"/>
        </w:rPr>
        <w:t xml:space="preserve">’s </w:t>
      </w:r>
      <w:r>
        <w:rPr>
          <w:rFonts w:ascii="Source Sans Pro Light" w:hAnsi="Source Sans Pro Light" w:cstheme="minorHAnsi"/>
        </w:rPr>
        <w:t>facility o</w:t>
      </w:r>
      <w:r w:rsidRPr="008B5366">
        <w:rPr>
          <w:rFonts w:ascii="Source Sans Pro Light" w:hAnsi="Source Sans Pro Light" w:cstheme="minorHAnsi"/>
        </w:rPr>
        <w:t xml:space="preserve">r asset management environment. </w:t>
      </w:r>
    </w:p>
    <w:p w:rsidR="00ED739D" w:rsidRPr="008B5366" w:rsidRDefault="00ED739D" w:rsidP="00ED739D">
      <w:pPr>
        <w:autoSpaceDE w:val="0"/>
        <w:autoSpaceDN w:val="0"/>
        <w:adjustRightInd w:val="0"/>
        <w:spacing w:line="240" w:lineRule="auto"/>
        <w:ind w:left="720" w:hanging="720"/>
        <w:jc w:val="both"/>
        <w:rPr>
          <w:rFonts w:ascii="Source Sans Pro Light" w:hAnsi="Source Sans Pro Light" w:cstheme="minorHAnsi"/>
        </w:rPr>
      </w:pPr>
      <w:r w:rsidRPr="008B5366">
        <w:rPr>
          <w:rFonts w:ascii="Source Sans Pro Light" w:hAnsi="Source Sans Pro Light" w:cstheme="minorHAnsi"/>
        </w:rPr>
        <w:t>3.7.2</w:t>
      </w:r>
      <w:r w:rsidRPr="008B5366">
        <w:rPr>
          <w:rFonts w:ascii="Source Sans Pro Light" w:hAnsi="Source Sans Pro Light" w:cstheme="minorHAnsi"/>
        </w:rPr>
        <w:tab/>
        <w:t xml:space="preserve">The information exchange format for provision to the AIM will be as defined </w:t>
      </w:r>
      <w:r w:rsidRPr="008B5366">
        <w:rPr>
          <w:rFonts w:ascii="Source Sans Pro Light" w:hAnsi="Source Sans Pro Light" w:cstheme="minorHAnsi"/>
          <w:color w:val="000000"/>
        </w:rPr>
        <w:t>in</w:t>
      </w:r>
      <w:r w:rsidRPr="008B5366">
        <w:rPr>
          <w:rFonts w:ascii="Source Sans Pro Light" w:hAnsi="Source Sans Pro Light" w:cstheme="minorHAnsi"/>
        </w:rPr>
        <w:t xml:space="preserve"> the Information Delivery plan transmitted and contained in the published information exchange COBie file (or bespoke information and data exchange template) together with associated exchange information files. </w:t>
      </w:r>
    </w:p>
    <w:p w:rsidR="00ED739D" w:rsidRPr="008B5366" w:rsidRDefault="00ED739D" w:rsidP="00ED739D">
      <w:pPr>
        <w:autoSpaceDE w:val="0"/>
        <w:autoSpaceDN w:val="0"/>
        <w:adjustRightInd w:val="0"/>
        <w:spacing w:line="240" w:lineRule="auto"/>
        <w:ind w:left="720" w:hanging="720"/>
        <w:jc w:val="both"/>
        <w:rPr>
          <w:rFonts w:ascii="Source Sans Pro Light" w:hAnsi="Source Sans Pro Light" w:cstheme="minorHAnsi"/>
        </w:rPr>
      </w:pPr>
      <w:r w:rsidRPr="008B5366">
        <w:rPr>
          <w:rFonts w:ascii="Source Sans Pro Light" w:hAnsi="Source Sans Pro Light" w:cstheme="minorHAnsi"/>
        </w:rPr>
        <w:t>3.7.3</w:t>
      </w:r>
      <w:r w:rsidRPr="008B5366">
        <w:rPr>
          <w:rFonts w:ascii="Source Sans Pro Light" w:hAnsi="Source Sans Pro Light" w:cstheme="minorHAnsi"/>
        </w:rPr>
        <w:tab/>
      </w:r>
      <w:r w:rsidRPr="008B5366">
        <w:rPr>
          <w:rFonts w:ascii="Source Sans Pro Light" w:hAnsi="Source Sans Pro Light" w:cstheme="minorHAnsi"/>
          <w:color w:val="FF0000"/>
        </w:rPr>
        <w:t xml:space="preserve">xxxxxxxxxx </w:t>
      </w:r>
      <w:r w:rsidRPr="008B5366">
        <w:rPr>
          <w:rFonts w:ascii="Source Sans Pro Light" w:hAnsi="Source Sans Pro Light" w:cstheme="minorHAnsi"/>
        </w:rPr>
        <w:t xml:space="preserve">uses the following systems/databases/information formats. The </w:t>
      </w:r>
      <w:r>
        <w:rPr>
          <w:rFonts w:ascii="Source Sans Pro Light" w:hAnsi="Source Sans Pro Light" w:cstheme="minorHAnsi"/>
        </w:rPr>
        <w:t>Appointed Party</w:t>
      </w:r>
      <w:r w:rsidRPr="008B5366">
        <w:rPr>
          <w:rFonts w:ascii="Source Sans Pro Light" w:hAnsi="Source Sans Pro Light" w:cstheme="minorHAnsi"/>
        </w:rPr>
        <w:t xml:space="preserve"> should demonstrate its ability to provide the information requirements for these systems:</w:t>
      </w:r>
    </w:p>
    <w:p w:rsidR="00ED739D" w:rsidRPr="008B5366" w:rsidRDefault="00ED739D" w:rsidP="00ED739D">
      <w:pPr>
        <w:autoSpaceDE w:val="0"/>
        <w:autoSpaceDN w:val="0"/>
        <w:adjustRightInd w:val="0"/>
        <w:spacing w:after="0" w:line="240" w:lineRule="auto"/>
        <w:ind w:left="720" w:hanging="720"/>
        <w:jc w:val="both"/>
        <w:rPr>
          <w:rFonts w:ascii="Source Sans Pro Light" w:hAnsi="Source Sans Pro Light" w:cstheme="minorHAnsi"/>
          <w:color w:val="FF0000"/>
        </w:rPr>
      </w:pPr>
      <w:r w:rsidRPr="008B5366">
        <w:rPr>
          <w:rFonts w:ascii="Source Sans Pro Light" w:hAnsi="Source Sans Pro Light" w:cstheme="minorHAnsi"/>
        </w:rPr>
        <w:tab/>
      </w:r>
      <w:r w:rsidRPr="008B5366">
        <w:rPr>
          <w:rFonts w:ascii="Source Sans Pro Light" w:hAnsi="Source Sans Pro Light" w:cstheme="minorHAnsi"/>
          <w:color w:val="FF0000"/>
        </w:rPr>
        <w:t>xxxxxxxxx</w:t>
      </w:r>
    </w:p>
    <w:p w:rsidR="00ED739D" w:rsidRPr="008B5366" w:rsidRDefault="00ED739D" w:rsidP="00ED739D">
      <w:pPr>
        <w:autoSpaceDE w:val="0"/>
        <w:autoSpaceDN w:val="0"/>
        <w:adjustRightInd w:val="0"/>
        <w:spacing w:line="240" w:lineRule="auto"/>
        <w:ind w:left="720" w:hanging="720"/>
        <w:jc w:val="both"/>
        <w:rPr>
          <w:rFonts w:ascii="Source Sans Pro Light" w:hAnsi="Source Sans Pro Light" w:cstheme="minorHAnsi"/>
          <w:color w:val="FF0000"/>
        </w:rPr>
      </w:pPr>
      <w:r w:rsidRPr="008B5366">
        <w:rPr>
          <w:rFonts w:ascii="Source Sans Pro Light" w:hAnsi="Source Sans Pro Light" w:cstheme="minorHAnsi"/>
          <w:color w:val="FF0000"/>
        </w:rPr>
        <w:tab/>
        <w:t>xxxxxxxxx</w:t>
      </w:r>
    </w:p>
    <w:p w:rsidR="00ED739D" w:rsidRPr="008B5366" w:rsidRDefault="00ED739D" w:rsidP="00ED739D">
      <w:pPr>
        <w:pStyle w:val="Default"/>
        <w:ind w:left="720"/>
        <w:jc w:val="both"/>
        <w:rPr>
          <w:rFonts w:ascii="Source Sans Pro Light" w:hAnsi="Source Sans Pro Light" w:cstheme="minorHAnsi"/>
          <w:i/>
          <w:color w:val="FF0000"/>
          <w:sz w:val="22"/>
          <w:szCs w:val="22"/>
        </w:rPr>
      </w:pPr>
      <w:r w:rsidRPr="008B5366">
        <w:rPr>
          <w:rFonts w:ascii="Source Sans Pro Light" w:hAnsi="Source Sans Pro Light" w:cstheme="minorHAnsi"/>
          <w:i/>
          <w:color w:val="FF0000"/>
          <w:sz w:val="22"/>
          <w:szCs w:val="22"/>
        </w:rPr>
        <w:t>Insert the name of your organisation and the names of the systems, databases and information formats used by your organisation where indicated.</w:t>
      </w:r>
    </w:p>
    <w:p w:rsidR="00ED739D" w:rsidRPr="00DE1856" w:rsidRDefault="00ED739D" w:rsidP="00ED739D">
      <w:pPr>
        <w:autoSpaceDE w:val="0"/>
        <w:autoSpaceDN w:val="0"/>
        <w:adjustRightInd w:val="0"/>
        <w:spacing w:line="240" w:lineRule="auto"/>
        <w:ind w:left="720" w:hanging="720"/>
        <w:jc w:val="both"/>
        <w:rPr>
          <w:rFonts w:ascii="Source Sans Pro Light" w:hAnsi="Source Sans Pro Light" w:cstheme="minorHAnsi"/>
          <w:color w:val="000000"/>
        </w:rPr>
      </w:pPr>
      <w:r w:rsidRPr="008B5366">
        <w:rPr>
          <w:rFonts w:ascii="Source Sans Pro Light" w:hAnsi="Source Sans Pro Light" w:cstheme="minorHAnsi"/>
          <w:color w:val="000000"/>
        </w:rPr>
        <w:t>3.7.4</w:t>
      </w:r>
      <w:r w:rsidRPr="008B5366">
        <w:rPr>
          <w:rFonts w:ascii="Source Sans Pro Light" w:hAnsi="Source Sans Pro Light" w:cstheme="minorHAnsi"/>
          <w:color w:val="000000"/>
        </w:rPr>
        <w:tab/>
        <w:t xml:space="preserve">Where </w:t>
      </w:r>
      <w:r w:rsidRPr="008B5366">
        <w:rPr>
          <w:rFonts w:ascii="Source Sans Pro Light" w:hAnsi="Source Sans Pro Light" w:cstheme="minorHAnsi"/>
        </w:rPr>
        <w:t>practicable</w:t>
      </w:r>
      <w:r w:rsidRPr="008B5366">
        <w:rPr>
          <w:rFonts w:ascii="Source Sans Pro Light" w:hAnsi="Source Sans Pro Light" w:cstheme="minorHAnsi"/>
          <w:color w:val="000000"/>
        </w:rPr>
        <w:t>, a COBie excel</w:t>
      </w:r>
      <w:r w:rsidRPr="00DE1856">
        <w:rPr>
          <w:rFonts w:ascii="Source Sans Pro Light" w:hAnsi="Source Sans Pro Light" w:cstheme="minorHAnsi"/>
          <w:color w:val="000000"/>
        </w:rPr>
        <w:t xml:space="preserve"> sheet data structure (or another bespoke information and data exchange structure in XLS format) shall be used as the default exchange format for all project-related information, whether 3D modelling is involved or otherwise. </w:t>
      </w:r>
    </w:p>
    <w:p w:rsidR="00ED739D" w:rsidRPr="00DE1856" w:rsidRDefault="00ED739D" w:rsidP="00ED739D">
      <w:pPr>
        <w:pStyle w:val="Heading2"/>
        <w:rPr>
          <w:rFonts w:ascii="Source Sans Pro Light" w:hAnsi="Source Sans Pro Light"/>
        </w:rPr>
      </w:pPr>
      <w:bookmarkStart w:id="63" w:name="_Toc16154388"/>
      <w:bookmarkStart w:id="64" w:name="_Toc16175846"/>
      <w:r w:rsidRPr="00DE1856">
        <w:rPr>
          <w:rFonts w:ascii="Source Sans Pro Light" w:hAnsi="Source Sans Pro Light"/>
        </w:rPr>
        <w:t>3.8</w:t>
      </w:r>
      <w:r w:rsidRPr="00DE1856">
        <w:rPr>
          <w:rFonts w:ascii="Source Sans Pro Light" w:hAnsi="Source Sans Pro Light"/>
        </w:rPr>
        <w:tab/>
        <w:t>Master information delivery plan and project plan</w:t>
      </w:r>
      <w:bookmarkEnd w:id="63"/>
      <w:bookmarkEnd w:id="64"/>
    </w:p>
    <w:p w:rsidR="00ED739D" w:rsidRPr="00DE1856" w:rsidRDefault="00ED739D" w:rsidP="00ED739D">
      <w:pPr>
        <w:autoSpaceDE w:val="0"/>
        <w:autoSpaceDN w:val="0"/>
        <w:adjustRightInd w:val="0"/>
        <w:spacing w:line="240" w:lineRule="auto"/>
        <w:ind w:left="720" w:hanging="720"/>
        <w:jc w:val="both"/>
        <w:rPr>
          <w:rFonts w:ascii="Source Sans Pro Light" w:hAnsi="Source Sans Pro Light" w:cstheme="minorHAnsi"/>
          <w:color w:val="000000"/>
        </w:rPr>
      </w:pPr>
      <w:r w:rsidRPr="00DE1856">
        <w:rPr>
          <w:rFonts w:ascii="Source Sans Pro Light" w:hAnsi="Source Sans Pro Light" w:cstheme="minorHAnsi"/>
          <w:color w:val="000000"/>
        </w:rPr>
        <w:t>3.8.1</w:t>
      </w:r>
      <w:r w:rsidRPr="00DE1856">
        <w:rPr>
          <w:rFonts w:ascii="Source Sans Pro Light" w:hAnsi="Source Sans Pro Light" w:cstheme="minorHAnsi"/>
          <w:color w:val="000000"/>
        </w:rPr>
        <w:tab/>
        <w:t xml:space="preserve">The following approach should be used by the </w:t>
      </w:r>
      <w:r>
        <w:rPr>
          <w:rFonts w:ascii="Source Sans Pro Light" w:hAnsi="Source Sans Pro Light" w:cstheme="minorHAnsi"/>
          <w:color w:val="000000"/>
        </w:rPr>
        <w:t>A</w:t>
      </w:r>
      <w:r w:rsidRPr="00DE1856">
        <w:rPr>
          <w:rFonts w:ascii="Source Sans Pro Light" w:hAnsi="Source Sans Pro Light" w:cstheme="minorHAnsi"/>
          <w:color w:val="000000"/>
        </w:rPr>
        <w:t xml:space="preserve">ppointed </w:t>
      </w:r>
      <w:r>
        <w:rPr>
          <w:rFonts w:ascii="Source Sans Pro Light" w:hAnsi="Source Sans Pro Light" w:cstheme="minorHAnsi"/>
          <w:color w:val="000000"/>
        </w:rPr>
        <w:t>P</w:t>
      </w:r>
      <w:r w:rsidRPr="00DE1856">
        <w:rPr>
          <w:rFonts w:ascii="Source Sans Pro Light" w:hAnsi="Source Sans Pro Light" w:cstheme="minorHAnsi"/>
          <w:color w:val="000000"/>
        </w:rPr>
        <w:t xml:space="preserve">arty to ensure information coordination and consistency. </w:t>
      </w:r>
    </w:p>
    <w:p w:rsidR="00ED739D" w:rsidRPr="00DE1856" w:rsidRDefault="00ED739D" w:rsidP="00ED739D">
      <w:pPr>
        <w:autoSpaceDE w:val="0"/>
        <w:autoSpaceDN w:val="0"/>
        <w:adjustRightInd w:val="0"/>
        <w:spacing w:line="240" w:lineRule="auto"/>
        <w:ind w:left="720" w:hanging="720"/>
        <w:jc w:val="both"/>
        <w:rPr>
          <w:rFonts w:ascii="Source Sans Pro Light" w:hAnsi="Source Sans Pro Light" w:cstheme="minorHAnsi"/>
          <w:color w:val="000000"/>
        </w:rPr>
      </w:pPr>
      <w:r w:rsidRPr="00DE1856">
        <w:rPr>
          <w:rFonts w:ascii="Source Sans Pro Light" w:hAnsi="Source Sans Pro Light" w:cstheme="minorHAnsi"/>
          <w:color w:val="000000"/>
        </w:rPr>
        <w:t xml:space="preserve">3.8.2A </w:t>
      </w:r>
      <w:r>
        <w:rPr>
          <w:rFonts w:ascii="Source Sans Pro Light" w:hAnsi="Source Sans Pro Light" w:cstheme="minorHAnsi"/>
          <w:color w:val="000000"/>
        </w:rPr>
        <w:tab/>
      </w:r>
      <w:r w:rsidRPr="00DE1856">
        <w:rPr>
          <w:rFonts w:ascii="Source Sans Pro Light" w:hAnsi="Source Sans Pro Light" w:cstheme="minorHAnsi"/>
          <w:color w:val="000000"/>
        </w:rPr>
        <w:t xml:space="preserve">MIDP, should be prepared by the supplier in response to the IDP and should follow a similar or related format. </w:t>
      </w:r>
    </w:p>
    <w:p w:rsidR="00ED739D" w:rsidRPr="00DE1856" w:rsidRDefault="00ED739D" w:rsidP="00ED739D">
      <w:pPr>
        <w:autoSpaceDE w:val="0"/>
        <w:autoSpaceDN w:val="0"/>
        <w:adjustRightInd w:val="0"/>
        <w:spacing w:line="240" w:lineRule="auto"/>
        <w:ind w:left="720" w:hanging="720"/>
        <w:jc w:val="both"/>
        <w:rPr>
          <w:rFonts w:ascii="Source Sans Pro Light" w:hAnsi="Source Sans Pro Light" w:cstheme="minorHAnsi"/>
          <w:color w:val="000000"/>
        </w:rPr>
      </w:pPr>
      <w:r w:rsidRPr="00DE1856">
        <w:rPr>
          <w:rFonts w:ascii="Source Sans Pro Light" w:hAnsi="Source Sans Pro Light" w:cstheme="minorHAnsi"/>
          <w:color w:val="000000"/>
        </w:rPr>
        <w:t>.8.3</w:t>
      </w:r>
      <w:r w:rsidRPr="00DE1856">
        <w:rPr>
          <w:rFonts w:ascii="Source Sans Pro Light" w:hAnsi="Source Sans Pro Light" w:cstheme="minorHAnsi"/>
          <w:color w:val="000000"/>
        </w:rPr>
        <w:tab/>
        <w:t xml:space="preserve">A project plan (PP), which will be provided to the </w:t>
      </w:r>
      <w:r>
        <w:rPr>
          <w:rFonts w:ascii="Source Sans Pro Light" w:hAnsi="Source Sans Pro Light" w:cstheme="minorHAnsi"/>
          <w:color w:val="000000"/>
        </w:rPr>
        <w:t>A</w:t>
      </w:r>
      <w:r w:rsidRPr="00DE1856">
        <w:rPr>
          <w:rFonts w:ascii="Source Sans Pro Light" w:hAnsi="Source Sans Pro Light" w:cstheme="minorHAnsi"/>
          <w:color w:val="000000"/>
        </w:rPr>
        <w:t xml:space="preserve">ppointed </w:t>
      </w:r>
      <w:r>
        <w:rPr>
          <w:rFonts w:ascii="Source Sans Pro Light" w:hAnsi="Source Sans Pro Light" w:cstheme="minorHAnsi"/>
          <w:color w:val="000000"/>
        </w:rPr>
        <w:t>P</w:t>
      </w:r>
      <w:r w:rsidRPr="00DE1856">
        <w:rPr>
          <w:rFonts w:ascii="Source Sans Pro Light" w:hAnsi="Source Sans Pro Light" w:cstheme="minorHAnsi"/>
          <w:color w:val="000000"/>
        </w:rPr>
        <w:t xml:space="preserve">arty to allow an appreciation of the strategic programme intended for the project and to enable the development of the </w:t>
      </w:r>
      <w:r>
        <w:rPr>
          <w:rFonts w:ascii="Source Sans Pro Light" w:hAnsi="Source Sans Pro Light" w:cstheme="minorHAnsi"/>
          <w:color w:val="000000"/>
        </w:rPr>
        <w:t>A</w:t>
      </w:r>
      <w:r w:rsidRPr="00DE1856">
        <w:rPr>
          <w:rFonts w:ascii="Source Sans Pro Light" w:hAnsi="Source Sans Pro Light" w:cstheme="minorHAnsi"/>
          <w:color w:val="000000"/>
        </w:rPr>
        <w:t xml:space="preserve">ppointed </w:t>
      </w:r>
      <w:r>
        <w:rPr>
          <w:rFonts w:ascii="Source Sans Pro Light" w:hAnsi="Source Sans Pro Light" w:cstheme="minorHAnsi"/>
          <w:color w:val="000000"/>
        </w:rPr>
        <w:t>P</w:t>
      </w:r>
      <w:r w:rsidRPr="00DE1856">
        <w:rPr>
          <w:rFonts w:ascii="Source Sans Pro Light" w:hAnsi="Source Sans Pro Light" w:cstheme="minorHAnsi"/>
          <w:color w:val="000000"/>
        </w:rPr>
        <w:t xml:space="preserve">arty’s programme proposal. </w:t>
      </w:r>
    </w:p>
    <w:p w:rsidR="00ED739D" w:rsidRPr="00DE1856" w:rsidRDefault="00ED739D" w:rsidP="00ED739D">
      <w:pPr>
        <w:autoSpaceDE w:val="0"/>
        <w:autoSpaceDN w:val="0"/>
        <w:adjustRightInd w:val="0"/>
        <w:spacing w:line="240" w:lineRule="auto"/>
        <w:ind w:left="720" w:hanging="720"/>
        <w:jc w:val="both"/>
        <w:rPr>
          <w:rFonts w:ascii="Source Sans Pro Light" w:hAnsi="Source Sans Pro Light" w:cstheme="minorHAnsi"/>
        </w:rPr>
      </w:pPr>
      <w:r w:rsidRPr="00DE1856">
        <w:rPr>
          <w:rFonts w:ascii="Source Sans Pro Light" w:hAnsi="Source Sans Pro Light" w:cstheme="minorHAnsi"/>
        </w:rPr>
        <w:t>3.8.4</w:t>
      </w:r>
      <w:r w:rsidRPr="00DE1856">
        <w:rPr>
          <w:rFonts w:ascii="Source Sans Pro Light" w:hAnsi="Source Sans Pro Light" w:cstheme="minorHAnsi"/>
        </w:rPr>
        <w:tab/>
        <w:t xml:space="preserve">In the absence of a Project Plan, the IDP will be used by all team members to </w:t>
      </w:r>
      <w:r w:rsidRPr="00DE1856">
        <w:rPr>
          <w:rFonts w:ascii="Source Sans Pro Light" w:hAnsi="Source Sans Pro Light" w:cstheme="minorHAnsi"/>
          <w:color w:val="000000"/>
        </w:rPr>
        <w:t>manage</w:t>
      </w:r>
      <w:r w:rsidRPr="00DE1856">
        <w:rPr>
          <w:rFonts w:ascii="Source Sans Pro Light" w:hAnsi="Source Sans Pro Light" w:cstheme="minorHAnsi"/>
        </w:rPr>
        <w:t xml:space="preserve"> and monitor progress and information delivery for the duration of the project.</w:t>
      </w:r>
    </w:p>
    <w:p w:rsidR="00ED739D" w:rsidRPr="00DE1856" w:rsidRDefault="00ED739D" w:rsidP="00ED739D">
      <w:pPr>
        <w:pStyle w:val="Heading2"/>
        <w:rPr>
          <w:rFonts w:ascii="Source Sans Pro Light" w:hAnsi="Source Sans Pro Light"/>
        </w:rPr>
      </w:pPr>
      <w:bookmarkStart w:id="65" w:name="_Toc16154389"/>
      <w:bookmarkStart w:id="66" w:name="_Toc16175847"/>
      <w:r w:rsidRPr="00DE1856">
        <w:rPr>
          <w:rFonts w:ascii="Source Sans Pro Light" w:hAnsi="Source Sans Pro Light"/>
        </w:rPr>
        <w:t>3.9</w:t>
      </w:r>
      <w:r w:rsidRPr="00DE1856">
        <w:rPr>
          <w:rFonts w:ascii="Source Sans Pro Light" w:hAnsi="Source Sans Pro Light"/>
        </w:rPr>
        <w:tab/>
        <w:t>Training</w:t>
      </w:r>
      <w:bookmarkEnd w:id="65"/>
      <w:bookmarkEnd w:id="66"/>
    </w:p>
    <w:p w:rsidR="00ED739D" w:rsidRPr="006540EA" w:rsidRDefault="00ED739D" w:rsidP="00ED739D">
      <w:pPr>
        <w:pStyle w:val="Default"/>
        <w:ind w:left="720" w:hanging="720"/>
        <w:jc w:val="both"/>
        <w:rPr>
          <w:rFonts w:ascii="Source Sans Pro Light" w:hAnsi="Source Sans Pro Light" w:cstheme="minorHAnsi"/>
          <w:color w:val="FF0000"/>
          <w:sz w:val="22"/>
          <w:szCs w:val="22"/>
        </w:rPr>
      </w:pPr>
      <w:r w:rsidRPr="006540EA">
        <w:rPr>
          <w:rFonts w:ascii="Source Sans Pro Light" w:hAnsi="Source Sans Pro Light" w:cstheme="minorHAnsi"/>
          <w:color w:val="FF0000"/>
          <w:sz w:val="22"/>
          <w:szCs w:val="22"/>
        </w:rPr>
        <w:t>3.9.1</w:t>
      </w:r>
      <w:r w:rsidRPr="006540EA">
        <w:rPr>
          <w:rFonts w:ascii="Source Sans Pro Light" w:hAnsi="Source Sans Pro Light" w:cstheme="minorHAnsi"/>
          <w:color w:val="FF0000"/>
          <w:sz w:val="22"/>
          <w:szCs w:val="22"/>
        </w:rPr>
        <w:tab/>
        <w:t xml:space="preserve">The purpose of this section is to provide bidders with details of training that will be provided in connection with project systems, or training requirements that the bidder will be required to deliver as part of its appointment/contract. </w:t>
      </w:r>
    </w:p>
    <w:p w:rsidR="00ED739D" w:rsidRPr="006540EA" w:rsidRDefault="00ED739D" w:rsidP="00ED739D">
      <w:pPr>
        <w:autoSpaceDE w:val="0"/>
        <w:autoSpaceDN w:val="0"/>
        <w:adjustRightInd w:val="0"/>
        <w:spacing w:line="240" w:lineRule="auto"/>
        <w:ind w:left="720" w:hanging="720"/>
        <w:jc w:val="both"/>
        <w:rPr>
          <w:rFonts w:ascii="Source Sans Pro Light" w:hAnsi="Source Sans Pro Light" w:cstheme="minorHAnsi"/>
          <w:color w:val="FF0000"/>
        </w:rPr>
      </w:pPr>
      <w:r w:rsidRPr="006540EA">
        <w:rPr>
          <w:rFonts w:ascii="Source Sans Pro Light" w:hAnsi="Source Sans Pro Light" w:cstheme="minorHAnsi"/>
          <w:color w:val="FF0000"/>
        </w:rPr>
        <w:t xml:space="preserve">3.9.2 </w:t>
      </w:r>
      <w:r w:rsidRPr="006540EA">
        <w:rPr>
          <w:rFonts w:ascii="Source Sans Pro Light" w:hAnsi="Source Sans Pro Light" w:cstheme="minorHAnsi"/>
          <w:color w:val="FF0000"/>
        </w:rPr>
        <w:tab/>
        <w:t>The Appointed Party shall confirm the training that it will provide for its tools and systems that the Appointing Party and others will be expected to use.</w:t>
      </w:r>
    </w:p>
    <w:p w:rsidR="00ED739D" w:rsidRPr="006540EA" w:rsidRDefault="00ED739D" w:rsidP="00ED739D">
      <w:pPr>
        <w:autoSpaceDE w:val="0"/>
        <w:autoSpaceDN w:val="0"/>
        <w:adjustRightInd w:val="0"/>
        <w:spacing w:line="240" w:lineRule="auto"/>
        <w:ind w:left="720" w:hanging="720"/>
        <w:jc w:val="both"/>
        <w:rPr>
          <w:rFonts w:ascii="Source Sans Pro Light" w:hAnsi="Source Sans Pro Light" w:cstheme="minorHAnsi"/>
          <w:color w:val="FF0000"/>
        </w:rPr>
      </w:pPr>
      <w:r w:rsidRPr="006540EA">
        <w:rPr>
          <w:rFonts w:ascii="Source Sans Pro Light" w:hAnsi="Source Sans Pro Light" w:cstheme="minorHAnsi"/>
          <w:color w:val="FF0000"/>
        </w:rPr>
        <w:t xml:space="preserve">3.9.3 </w:t>
      </w:r>
      <w:r w:rsidRPr="006540EA">
        <w:rPr>
          <w:rFonts w:ascii="Source Sans Pro Light" w:hAnsi="Source Sans Pro Light" w:cstheme="minorHAnsi"/>
          <w:color w:val="FF0000"/>
        </w:rPr>
        <w:tab/>
        <w:t xml:space="preserve">The Appointed Party will be responsible for maintaining and delivering appropriate information handling and access training to all interfacing parties, including any Appointing Party staff, for operation of and access to the Appointed Party’s CDE. </w:t>
      </w:r>
    </w:p>
    <w:p w:rsidR="00ED739D" w:rsidRPr="006540EA" w:rsidRDefault="00ED739D" w:rsidP="00ED739D">
      <w:pPr>
        <w:autoSpaceDE w:val="0"/>
        <w:autoSpaceDN w:val="0"/>
        <w:adjustRightInd w:val="0"/>
        <w:spacing w:line="240" w:lineRule="auto"/>
        <w:ind w:left="720" w:hanging="720"/>
        <w:jc w:val="both"/>
        <w:rPr>
          <w:rFonts w:ascii="Source Sans Pro Light" w:hAnsi="Source Sans Pro Light" w:cstheme="minorHAnsi"/>
          <w:color w:val="FF0000"/>
        </w:rPr>
      </w:pPr>
      <w:r w:rsidRPr="006540EA">
        <w:rPr>
          <w:rFonts w:ascii="Source Sans Pro Light" w:hAnsi="Source Sans Pro Light" w:cstheme="minorHAnsi"/>
          <w:color w:val="FF0000"/>
        </w:rPr>
        <w:t>3.9.4</w:t>
      </w:r>
      <w:r w:rsidRPr="006540EA">
        <w:rPr>
          <w:rFonts w:ascii="Source Sans Pro Light" w:hAnsi="Source Sans Pro Light" w:cstheme="minorHAnsi"/>
          <w:color w:val="FF0000"/>
        </w:rPr>
        <w:tab/>
        <w:t xml:space="preserve">Training for access and operation to the Appointing Party’s CDE will be provided by the Appointing Party to interfacing Appointed Party staff as required. If proprietary model viewing software is proposed in variance to that shown as held by the Appointing Party in this document, then reasonable access and training is to be provided by the Appointed Party at no cost. </w:t>
      </w:r>
    </w:p>
    <w:p w:rsidR="00ED739D" w:rsidRPr="006540EA" w:rsidRDefault="00ED739D" w:rsidP="00ED739D">
      <w:pPr>
        <w:autoSpaceDE w:val="0"/>
        <w:autoSpaceDN w:val="0"/>
        <w:adjustRightInd w:val="0"/>
        <w:spacing w:line="240" w:lineRule="auto"/>
        <w:ind w:left="720" w:hanging="720"/>
        <w:jc w:val="both"/>
        <w:rPr>
          <w:rFonts w:ascii="Source Sans Pro Light" w:hAnsi="Source Sans Pro Light" w:cstheme="minorHAnsi"/>
          <w:color w:val="FF0000"/>
        </w:rPr>
      </w:pPr>
      <w:r w:rsidRPr="006540EA">
        <w:rPr>
          <w:rFonts w:ascii="Source Sans Pro Light" w:hAnsi="Source Sans Pro Light" w:cstheme="minorHAnsi"/>
          <w:color w:val="FF0000"/>
        </w:rPr>
        <w:t>3.9.5</w:t>
      </w:r>
      <w:r w:rsidRPr="006540EA">
        <w:rPr>
          <w:rFonts w:ascii="Source Sans Pro Light" w:hAnsi="Source Sans Pro Light" w:cstheme="minorHAnsi"/>
          <w:color w:val="FF0000"/>
        </w:rPr>
        <w:tab/>
        <w:t xml:space="preserve">Any general security awareness and induction requirements, as well as any role-based security requirements, will be highlighted to the Appointed Party on a project specific basis, and set out in the Appointing Party’s built asset security management plan (BASMP). </w:t>
      </w:r>
    </w:p>
    <w:p w:rsidR="00ED739D" w:rsidRPr="006540EA" w:rsidRDefault="00ED739D" w:rsidP="00ED739D">
      <w:pPr>
        <w:autoSpaceDE w:val="0"/>
        <w:autoSpaceDN w:val="0"/>
        <w:adjustRightInd w:val="0"/>
        <w:spacing w:line="240" w:lineRule="auto"/>
        <w:ind w:left="720" w:hanging="720"/>
        <w:jc w:val="both"/>
        <w:rPr>
          <w:rFonts w:ascii="Source Sans Pro Light" w:hAnsi="Source Sans Pro Light" w:cstheme="minorHAnsi"/>
          <w:color w:val="FF0000"/>
        </w:rPr>
      </w:pPr>
      <w:r w:rsidRPr="006540EA">
        <w:rPr>
          <w:rFonts w:ascii="Source Sans Pro Light" w:hAnsi="Source Sans Pro Light" w:cstheme="minorHAnsi"/>
          <w:color w:val="FF0000"/>
        </w:rPr>
        <w:t>3.9.6</w:t>
      </w:r>
      <w:r w:rsidRPr="006540EA">
        <w:rPr>
          <w:rFonts w:ascii="Source Sans Pro Light" w:hAnsi="Source Sans Pro Light" w:cstheme="minorHAnsi"/>
          <w:color w:val="FF0000"/>
        </w:rPr>
        <w:tab/>
        <w:t>Information should be progressively shared and published from the supplier CDE to the employer CDE so that in normal circumstances the employer will not need access to the supplier CDE other than for compliance purposes.</w:t>
      </w:r>
    </w:p>
    <w:p w:rsidR="00ED739D" w:rsidRDefault="00ED739D" w:rsidP="00ED739D">
      <w:pPr>
        <w:autoSpaceDE w:val="0"/>
        <w:autoSpaceDN w:val="0"/>
        <w:adjustRightInd w:val="0"/>
        <w:spacing w:line="240" w:lineRule="auto"/>
        <w:ind w:left="720" w:hanging="720"/>
        <w:jc w:val="both"/>
        <w:rPr>
          <w:rFonts w:ascii="Source Sans Pro Light" w:hAnsi="Source Sans Pro Light" w:cstheme="minorHAnsi"/>
          <w:i/>
          <w:iCs/>
          <w:color w:val="FF0000"/>
        </w:rPr>
      </w:pPr>
      <w:r>
        <w:rPr>
          <w:rFonts w:ascii="Source Sans Pro Light" w:hAnsi="Source Sans Pro Light" w:cstheme="minorHAnsi"/>
          <w:i/>
          <w:iCs/>
          <w:color w:val="FF0000"/>
        </w:rPr>
        <w:tab/>
      </w:r>
      <w:r w:rsidRPr="00DE1856">
        <w:rPr>
          <w:rFonts w:ascii="Source Sans Pro Light" w:hAnsi="Source Sans Pro Light" w:cstheme="minorHAnsi"/>
          <w:i/>
          <w:iCs/>
          <w:color w:val="FF0000"/>
        </w:rPr>
        <w:t xml:space="preserve">This section should be reviewed and amended by the </w:t>
      </w:r>
      <w:r>
        <w:rPr>
          <w:rFonts w:ascii="Source Sans Pro Light" w:hAnsi="Source Sans Pro Light" w:cstheme="minorHAnsi"/>
          <w:i/>
          <w:iCs/>
          <w:color w:val="FF0000"/>
        </w:rPr>
        <w:t>Appointing Party</w:t>
      </w:r>
      <w:r w:rsidRPr="00DE1856">
        <w:rPr>
          <w:rFonts w:ascii="Source Sans Pro Light" w:hAnsi="Source Sans Pro Light" w:cstheme="minorHAnsi"/>
          <w:i/>
          <w:iCs/>
          <w:color w:val="FF0000"/>
        </w:rPr>
        <w:t xml:space="preserve"> to reflect the training requirements of the specific project. </w:t>
      </w:r>
    </w:p>
    <w:p w:rsidR="00ED739D" w:rsidRPr="00DE1856" w:rsidRDefault="00ED739D" w:rsidP="00ED739D">
      <w:pPr>
        <w:autoSpaceDE w:val="0"/>
        <w:autoSpaceDN w:val="0"/>
        <w:adjustRightInd w:val="0"/>
        <w:spacing w:line="240" w:lineRule="auto"/>
        <w:ind w:left="720" w:hanging="720"/>
        <w:jc w:val="both"/>
        <w:rPr>
          <w:rFonts w:ascii="Source Sans Pro Light" w:hAnsi="Source Sans Pro Light" w:cstheme="minorHAnsi"/>
          <w:b/>
          <w:sz w:val="40"/>
          <w:szCs w:val="40"/>
          <w:highlight w:val="lightGray"/>
        </w:rPr>
      </w:pPr>
    </w:p>
    <w:p w:rsidR="00ED739D" w:rsidRPr="00DE1856" w:rsidRDefault="00ED739D" w:rsidP="008663A5">
      <w:pPr>
        <w:pStyle w:val="Heading1"/>
        <w:numPr>
          <w:ilvl w:val="0"/>
          <w:numId w:val="11"/>
        </w:numPr>
      </w:pPr>
      <w:bookmarkStart w:id="67" w:name="_Toc16154390"/>
      <w:bookmarkStart w:id="68" w:name="_Toc16175848"/>
      <w:r w:rsidRPr="00DE1856">
        <w:t>Technical</w:t>
      </w:r>
      <w:bookmarkEnd w:id="67"/>
      <w:bookmarkEnd w:id="68"/>
    </w:p>
    <w:p w:rsidR="00ED739D" w:rsidRPr="00DE1856" w:rsidRDefault="00ED739D" w:rsidP="00ED739D">
      <w:pPr>
        <w:pStyle w:val="Heading2"/>
        <w:rPr>
          <w:rFonts w:ascii="Source Sans Pro Light" w:hAnsi="Source Sans Pro Light"/>
        </w:rPr>
      </w:pPr>
      <w:bookmarkStart w:id="69" w:name="_Toc16154391"/>
      <w:bookmarkStart w:id="70" w:name="_Toc16175849"/>
      <w:r w:rsidRPr="00DE1856">
        <w:rPr>
          <w:rFonts w:ascii="Source Sans Pro Light" w:hAnsi="Source Sans Pro Light"/>
        </w:rPr>
        <w:t>4.0</w:t>
      </w:r>
      <w:r w:rsidRPr="00DE1856">
        <w:rPr>
          <w:rFonts w:ascii="Source Sans Pro Light" w:hAnsi="Source Sans Pro Light"/>
        </w:rPr>
        <w:tab/>
        <w:t>Software platforms</w:t>
      </w:r>
      <w:bookmarkEnd w:id="69"/>
      <w:bookmarkEnd w:id="70"/>
    </w:p>
    <w:p w:rsidR="00ED739D" w:rsidRPr="00DE1856" w:rsidRDefault="00ED739D" w:rsidP="00ED739D">
      <w:pPr>
        <w:autoSpaceDE w:val="0"/>
        <w:autoSpaceDN w:val="0"/>
        <w:adjustRightInd w:val="0"/>
        <w:spacing w:line="240" w:lineRule="auto"/>
        <w:ind w:left="720" w:hanging="720"/>
        <w:jc w:val="both"/>
        <w:rPr>
          <w:rFonts w:ascii="Source Sans Pro Light" w:hAnsi="Source Sans Pro Light" w:cstheme="minorHAnsi"/>
        </w:rPr>
      </w:pPr>
      <w:r w:rsidRPr="00DE1856">
        <w:rPr>
          <w:rFonts w:ascii="Source Sans Pro Light" w:hAnsi="Source Sans Pro Light" w:cstheme="minorHAnsi"/>
        </w:rPr>
        <w:t>4.0.1</w:t>
      </w:r>
      <w:r w:rsidRPr="00DE1856">
        <w:rPr>
          <w:rFonts w:ascii="Source Sans Pro Light" w:hAnsi="Source Sans Pro Light" w:cstheme="minorHAnsi"/>
        </w:rPr>
        <w:tab/>
        <w:t xml:space="preserve">The purpose of this section is to communicate the software platforms and versions where they are known and where they might influence the preparation of a bid. </w:t>
      </w:r>
    </w:p>
    <w:p w:rsidR="00ED739D" w:rsidRPr="00A101EC" w:rsidRDefault="00ED739D" w:rsidP="00ED739D">
      <w:pPr>
        <w:autoSpaceDE w:val="0"/>
        <w:autoSpaceDN w:val="0"/>
        <w:adjustRightInd w:val="0"/>
        <w:spacing w:line="240" w:lineRule="auto"/>
        <w:ind w:left="720" w:hanging="720"/>
        <w:jc w:val="both"/>
        <w:rPr>
          <w:rFonts w:ascii="Source Sans Pro Light" w:hAnsi="Source Sans Pro Light" w:cstheme="minorHAnsi"/>
        </w:rPr>
      </w:pPr>
      <w:r w:rsidRPr="00DE1856">
        <w:rPr>
          <w:rFonts w:ascii="Source Sans Pro Light" w:hAnsi="Source Sans Pro Light" w:cstheme="minorHAnsi"/>
        </w:rPr>
        <w:t>4.0.2</w:t>
      </w:r>
      <w:r w:rsidRPr="00DE1856">
        <w:rPr>
          <w:rFonts w:ascii="Source Sans Pro Light" w:hAnsi="Source Sans Pro Light" w:cstheme="minorHAnsi"/>
        </w:rPr>
        <w:tab/>
        <w:t xml:space="preserve">Platforms and versions used by </w:t>
      </w:r>
      <w:r w:rsidRPr="006540EA">
        <w:rPr>
          <w:rFonts w:ascii="Source Sans Pro Light" w:hAnsi="Source Sans Pro Light" w:cstheme="minorHAnsi"/>
          <w:iCs/>
          <w:color w:val="FF0000"/>
        </w:rPr>
        <w:t>the Appointing Party</w:t>
      </w:r>
      <w:r w:rsidRPr="00A101EC">
        <w:rPr>
          <w:rFonts w:ascii="Source Sans Pro Light" w:hAnsi="Source Sans Pro Light" w:cstheme="minorHAnsi"/>
          <w:i/>
          <w:color w:val="FF0000"/>
        </w:rPr>
        <w:t xml:space="preserve"> </w:t>
      </w:r>
      <w:r w:rsidRPr="00A101EC">
        <w:rPr>
          <w:rFonts w:ascii="Source Sans Pro Light" w:hAnsi="Source Sans Pro Light" w:cstheme="minorHAnsi"/>
        </w:rPr>
        <w:t>include:</w:t>
      </w:r>
    </w:p>
    <w:p w:rsidR="00ED739D" w:rsidRPr="006540EA" w:rsidRDefault="00ED739D" w:rsidP="008663A5">
      <w:pPr>
        <w:pStyle w:val="ListParagraph"/>
        <w:numPr>
          <w:ilvl w:val="0"/>
          <w:numId w:val="23"/>
        </w:numPr>
        <w:autoSpaceDE w:val="0"/>
        <w:autoSpaceDN w:val="0"/>
        <w:adjustRightInd w:val="0"/>
        <w:spacing w:line="240" w:lineRule="auto"/>
        <w:ind w:left="1560" w:hanging="426"/>
        <w:jc w:val="both"/>
        <w:rPr>
          <w:rFonts w:ascii="Source Sans Pro Light" w:hAnsi="Source Sans Pro Light" w:cstheme="minorHAnsi"/>
          <w:iCs/>
          <w:color w:val="FF0000"/>
        </w:rPr>
      </w:pPr>
      <w:r w:rsidRPr="006540EA">
        <w:rPr>
          <w:rFonts w:ascii="Source Sans Pro Light" w:hAnsi="Source Sans Pro Light" w:cstheme="minorHAnsi"/>
          <w:iCs/>
          <w:color w:val="FF0000"/>
        </w:rPr>
        <w:t>CDE</w:t>
      </w:r>
    </w:p>
    <w:p w:rsidR="00ED739D" w:rsidRPr="006540EA" w:rsidRDefault="00ED739D" w:rsidP="008663A5">
      <w:pPr>
        <w:pStyle w:val="ListParagraph"/>
        <w:numPr>
          <w:ilvl w:val="0"/>
          <w:numId w:val="23"/>
        </w:numPr>
        <w:autoSpaceDE w:val="0"/>
        <w:autoSpaceDN w:val="0"/>
        <w:adjustRightInd w:val="0"/>
        <w:spacing w:line="240" w:lineRule="auto"/>
        <w:ind w:left="1560" w:hanging="426"/>
        <w:jc w:val="both"/>
        <w:rPr>
          <w:rFonts w:ascii="Source Sans Pro Light" w:hAnsi="Source Sans Pro Light" w:cstheme="minorHAnsi"/>
          <w:iCs/>
          <w:color w:val="FF0000"/>
        </w:rPr>
      </w:pPr>
      <w:r w:rsidRPr="006540EA">
        <w:rPr>
          <w:rFonts w:ascii="Source Sans Pro Light" w:hAnsi="Source Sans Pro Light" w:cstheme="minorHAnsi"/>
          <w:iCs/>
          <w:color w:val="FF0000"/>
        </w:rPr>
        <w:t xml:space="preserve">model authoring software </w:t>
      </w:r>
    </w:p>
    <w:p w:rsidR="00ED739D" w:rsidRPr="006540EA" w:rsidRDefault="00ED739D" w:rsidP="008663A5">
      <w:pPr>
        <w:pStyle w:val="ListParagraph"/>
        <w:numPr>
          <w:ilvl w:val="0"/>
          <w:numId w:val="23"/>
        </w:numPr>
        <w:autoSpaceDE w:val="0"/>
        <w:autoSpaceDN w:val="0"/>
        <w:adjustRightInd w:val="0"/>
        <w:spacing w:line="240" w:lineRule="auto"/>
        <w:ind w:left="1560" w:hanging="426"/>
        <w:jc w:val="both"/>
        <w:rPr>
          <w:rFonts w:ascii="Source Sans Pro Light" w:hAnsi="Source Sans Pro Light" w:cstheme="minorHAnsi"/>
          <w:iCs/>
          <w:color w:val="FF0000"/>
        </w:rPr>
      </w:pPr>
      <w:r w:rsidRPr="006540EA">
        <w:rPr>
          <w:rFonts w:ascii="Source Sans Pro Light" w:hAnsi="Source Sans Pro Light" w:cstheme="minorHAnsi"/>
          <w:iCs/>
          <w:color w:val="FF0000"/>
        </w:rPr>
        <w:t xml:space="preserve">model federation and viewing software </w:t>
      </w:r>
    </w:p>
    <w:p w:rsidR="00ED739D" w:rsidRPr="006540EA" w:rsidRDefault="00ED739D" w:rsidP="008663A5">
      <w:pPr>
        <w:pStyle w:val="ListParagraph"/>
        <w:numPr>
          <w:ilvl w:val="0"/>
          <w:numId w:val="23"/>
        </w:numPr>
        <w:autoSpaceDE w:val="0"/>
        <w:autoSpaceDN w:val="0"/>
        <w:adjustRightInd w:val="0"/>
        <w:spacing w:line="240" w:lineRule="auto"/>
        <w:ind w:left="1560" w:hanging="426"/>
        <w:jc w:val="both"/>
        <w:rPr>
          <w:rFonts w:ascii="Source Sans Pro Light" w:hAnsi="Source Sans Pro Light" w:cstheme="minorHAnsi"/>
          <w:iCs/>
          <w:color w:val="FF0000"/>
        </w:rPr>
      </w:pPr>
      <w:r w:rsidRPr="006540EA">
        <w:rPr>
          <w:rFonts w:ascii="Source Sans Pro Light" w:hAnsi="Source Sans Pro Light" w:cstheme="minorHAnsi"/>
          <w:iCs/>
          <w:color w:val="FF0000"/>
        </w:rPr>
        <w:t>xxxxxxx</w:t>
      </w:r>
      <w:r w:rsidRPr="006540EA">
        <w:rPr>
          <w:rFonts w:ascii="Source Sans Pro Light" w:hAnsi="Source Sans Pro Light" w:cstheme="minorHAnsi"/>
          <w:iCs/>
        </w:rPr>
        <w:t>.</w:t>
      </w:r>
    </w:p>
    <w:p w:rsidR="00ED739D" w:rsidRPr="00A101EC" w:rsidRDefault="00ED739D" w:rsidP="00ED739D">
      <w:pPr>
        <w:pStyle w:val="Default"/>
        <w:tabs>
          <w:tab w:val="left" w:pos="720"/>
          <w:tab w:val="left" w:pos="1440"/>
          <w:tab w:val="left" w:pos="2160"/>
          <w:tab w:val="left" w:pos="2880"/>
          <w:tab w:val="left" w:pos="3507"/>
        </w:tabs>
        <w:ind w:left="709"/>
        <w:jc w:val="both"/>
        <w:rPr>
          <w:rFonts w:ascii="Source Sans Pro Light" w:hAnsi="Source Sans Pro Light" w:cstheme="minorHAnsi"/>
          <w:color w:val="auto"/>
          <w:sz w:val="22"/>
          <w:szCs w:val="22"/>
        </w:rPr>
      </w:pPr>
      <w:r w:rsidRPr="006540EA">
        <w:rPr>
          <w:rFonts w:ascii="Source Sans Pro Light" w:hAnsi="Source Sans Pro Light" w:cstheme="minorHAnsi"/>
          <w:i/>
          <w:color w:val="FF0000"/>
          <w:sz w:val="22"/>
          <w:szCs w:val="22"/>
        </w:rPr>
        <w:t xml:space="preserve">Insert the name of the Appointing Party and list the details of the CDE, </w:t>
      </w:r>
      <w:r w:rsidRPr="0016171F">
        <w:rPr>
          <w:rFonts w:ascii="Source Sans Pro Light" w:hAnsi="Source Sans Pro Light" w:cstheme="minorHAnsi"/>
          <w:i/>
          <w:color w:val="FF0000"/>
          <w:sz w:val="22"/>
          <w:szCs w:val="22"/>
        </w:rPr>
        <w:t xml:space="preserve">model authoring software, </w:t>
      </w:r>
      <w:r w:rsidRPr="006540EA">
        <w:rPr>
          <w:rFonts w:ascii="Source Sans Pro Light" w:hAnsi="Source Sans Pro Light" w:cstheme="minorHAnsi"/>
          <w:i/>
          <w:color w:val="FF0000"/>
          <w:sz w:val="22"/>
          <w:szCs w:val="22"/>
        </w:rPr>
        <w:t>model federation and viewing software and</w:t>
      </w:r>
      <w:r w:rsidRPr="00A101EC">
        <w:rPr>
          <w:rFonts w:ascii="Source Sans Pro Light" w:hAnsi="Source Sans Pro Light" w:cstheme="minorHAnsi"/>
          <w:i/>
          <w:color w:val="FF0000"/>
        </w:rPr>
        <w:t xml:space="preserve"> </w:t>
      </w:r>
      <w:r w:rsidRPr="00A101EC">
        <w:rPr>
          <w:rFonts w:ascii="Source Sans Pro Light" w:hAnsi="Source Sans Pro Light" w:cstheme="minorHAnsi"/>
          <w:i/>
          <w:color w:val="FF0000"/>
          <w:sz w:val="22"/>
          <w:szCs w:val="22"/>
        </w:rPr>
        <w:t>any other software platforms deemed necessary, where indicated.</w:t>
      </w:r>
    </w:p>
    <w:p w:rsidR="00ED739D" w:rsidRPr="00A101EC" w:rsidRDefault="00ED739D" w:rsidP="00ED739D">
      <w:pPr>
        <w:autoSpaceDE w:val="0"/>
        <w:autoSpaceDN w:val="0"/>
        <w:adjustRightInd w:val="0"/>
        <w:spacing w:line="240" w:lineRule="auto"/>
        <w:ind w:left="720" w:hanging="720"/>
        <w:jc w:val="both"/>
        <w:rPr>
          <w:rFonts w:ascii="Source Sans Pro Light" w:hAnsi="Source Sans Pro Light" w:cstheme="minorHAnsi"/>
        </w:rPr>
      </w:pPr>
      <w:r w:rsidRPr="00A101EC">
        <w:rPr>
          <w:rFonts w:ascii="Source Sans Pro Light" w:hAnsi="Source Sans Pro Light" w:cstheme="minorHAnsi"/>
        </w:rPr>
        <w:t>4.0.3</w:t>
      </w:r>
      <w:r w:rsidRPr="00A101EC">
        <w:rPr>
          <w:rFonts w:ascii="Source Sans Pro Light" w:hAnsi="Source Sans Pro Light" w:cstheme="minorHAnsi"/>
        </w:rPr>
        <w:tab/>
        <w:t>The ability of the bidder to work with these platforms should be made clear in the response.</w:t>
      </w:r>
    </w:p>
    <w:p w:rsidR="00ED739D" w:rsidRPr="00A101EC" w:rsidRDefault="00ED739D" w:rsidP="00ED739D">
      <w:pPr>
        <w:autoSpaceDE w:val="0"/>
        <w:autoSpaceDN w:val="0"/>
        <w:adjustRightInd w:val="0"/>
        <w:spacing w:line="240" w:lineRule="auto"/>
        <w:ind w:left="720" w:hanging="720"/>
        <w:jc w:val="both"/>
        <w:rPr>
          <w:rFonts w:ascii="Source Sans Pro Light" w:hAnsi="Source Sans Pro Light" w:cstheme="minorHAnsi"/>
        </w:rPr>
      </w:pPr>
      <w:r w:rsidRPr="00A101EC">
        <w:rPr>
          <w:rFonts w:ascii="Source Sans Pro Light" w:hAnsi="Source Sans Pro Light" w:cstheme="minorHAnsi"/>
        </w:rPr>
        <w:t>4.0.4</w:t>
      </w:r>
      <w:r w:rsidRPr="00A101EC">
        <w:rPr>
          <w:rFonts w:ascii="Source Sans Pro Light" w:hAnsi="Source Sans Pro Light" w:cstheme="minorHAnsi"/>
        </w:rPr>
        <w:tab/>
        <w:t xml:space="preserve">Designers and constructors should align their model attribute data with the data exchange format indicated by PAS 1192-4:2014. </w:t>
      </w:r>
    </w:p>
    <w:p w:rsidR="00ED739D" w:rsidRPr="00A101EC" w:rsidRDefault="00ED739D" w:rsidP="00ED739D">
      <w:pPr>
        <w:autoSpaceDE w:val="0"/>
        <w:autoSpaceDN w:val="0"/>
        <w:adjustRightInd w:val="0"/>
        <w:spacing w:line="240" w:lineRule="auto"/>
        <w:ind w:left="709"/>
        <w:jc w:val="both"/>
        <w:rPr>
          <w:rFonts w:ascii="Source Sans Pro Light" w:hAnsi="Source Sans Pro Light" w:cstheme="minorHAnsi"/>
          <w:i/>
        </w:rPr>
      </w:pPr>
      <w:r w:rsidRPr="00A101EC">
        <w:rPr>
          <w:rFonts w:ascii="Source Sans Pro Light" w:hAnsi="Source Sans Pro Light" w:cstheme="minorHAnsi"/>
          <w:i/>
          <w:color w:val="FF0000"/>
        </w:rPr>
        <w:t xml:space="preserve">If a specific data exchange format is required (such as the heritage information and data exchange template), this should be noted. </w:t>
      </w:r>
    </w:p>
    <w:p w:rsidR="00ED739D" w:rsidRPr="00A101EC" w:rsidRDefault="00ED739D" w:rsidP="00ED739D">
      <w:pPr>
        <w:autoSpaceDE w:val="0"/>
        <w:autoSpaceDN w:val="0"/>
        <w:adjustRightInd w:val="0"/>
        <w:spacing w:line="240" w:lineRule="auto"/>
        <w:ind w:left="720" w:hanging="720"/>
        <w:jc w:val="both"/>
        <w:rPr>
          <w:rFonts w:ascii="Source Sans Pro Light" w:hAnsi="Source Sans Pro Light" w:cstheme="minorHAnsi"/>
          <w:iCs/>
          <w:color w:val="000000" w:themeColor="text1"/>
        </w:rPr>
      </w:pPr>
      <w:r w:rsidRPr="00A101EC">
        <w:rPr>
          <w:rFonts w:ascii="Source Sans Pro Light" w:hAnsi="Source Sans Pro Light" w:cstheme="minorHAnsi"/>
        </w:rPr>
        <w:t>4.0.5</w:t>
      </w:r>
      <w:r w:rsidRPr="00A101EC">
        <w:rPr>
          <w:rFonts w:ascii="Source Sans Pro Light" w:hAnsi="Source Sans Pro Light" w:cstheme="minorHAnsi"/>
        </w:rPr>
        <w:tab/>
        <w:t xml:space="preserve">The BEP should confirm the process of data compilation between the model and COBie </w:t>
      </w:r>
      <w:r w:rsidRPr="00A101EC">
        <w:rPr>
          <w:rFonts w:ascii="Source Sans Pro Light" w:hAnsi="Source Sans Pro Light" w:cstheme="minorHAnsi"/>
          <w:iCs/>
          <w:color w:val="000000" w:themeColor="text1"/>
        </w:rPr>
        <w:t>(or other data exchange format as defined).</w:t>
      </w:r>
    </w:p>
    <w:p w:rsidR="00ED739D" w:rsidRPr="00A101EC" w:rsidRDefault="00ED739D" w:rsidP="00ED739D">
      <w:pPr>
        <w:autoSpaceDE w:val="0"/>
        <w:autoSpaceDN w:val="0"/>
        <w:adjustRightInd w:val="0"/>
        <w:spacing w:line="240" w:lineRule="auto"/>
        <w:ind w:left="720" w:hanging="720"/>
        <w:jc w:val="both"/>
        <w:rPr>
          <w:rFonts w:ascii="Source Sans Pro Light" w:hAnsi="Source Sans Pro Light" w:cstheme="minorHAnsi"/>
        </w:rPr>
      </w:pPr>
      <w:r w:rsidRPr="00A101EC">
        <w:rPr>
          <w:rFonts w:ascii="Source Sans Pro Light" w:hAnsi="Source Sans Pro Light" w:cstheme="minorHAnsi"/>
        </w:rPr>
        <w:t>4.0.6</w:t>
      </w:r>
      <w:r w:rsidRPr="00A101EC">
        <w:rPr>
          <w:rFonts w:ascii="Source Sans Pro Light" w:hAnsi="Source Sans Pro Light" w:cstheme="minorHAnsi"/>
        </w:rPr>
        <w:tab/>
        <w:t xml:space="preserve">The </w:t>
      </w:r>
      <w:r>
        <w:rPr>
          <w:rFonts w:ascii="Source Sans Pro Light" w:hAnsi="Source Sans Pro Light" w:cstheme="minorHAnsi"/>
        </w:rPr>
        <w:t>A</w:t>
      </w:r>
      <w:r w:rsidRPr="00A101EC">
        <w:rPr>
          <w:rFonts w:ascii="Source Sans Pro Light" w:hAnsi="Source Sans Pro Light" w:cstheme="minorHAnsi"/>
        </w:rPr>
        <w:t xml:space="preserve">ppointing </w:t>
      </w:r>
      <w:r>
        <w:rPr>
          <w:rFonts w:ascii="Source Sans Pro Light" w:hAnsi="Source Sans Pro Light" w:cstheme="minorHAnsi"/>
        </w:rPr>
        <w:t>P</w:t>
      </w:r>
      <w:r w:rsidRPr="00A101EC">
        <w:rPr>
          <w:rFonts w:ascii="Source Sans Pro Light" w:hAnsi="Source Sans Pro Light" w:cstheme="minorHAnsi"/>
        </w:rPr>
        <w:t xml:space="preserve">arty should confirm how data and information from its BIM-authoring tools will be prepared and published so that it can be used within the software platforms outlined above. </w:t>
      </w:r>
    </w:p>
    <w:p w:rsidR="00ED739D" w:rsidRPr="00A101EC" w:rsidRDefault="00ED739D" w:rsidP="00ED739D">
      <w:pPr>
        <w:pStyle w:val="Heading2"/>
        <w:rPr>
          <w:rFonts w:ascii="Source Sans Pro Light" w:hAnsi="Source Sans Pro Light"/>
        </w:rPr>
      </w:pPr>
      <w:bookmarkStart w:id="71" w:name="_Toc16154392"/>
      <w:bookmarkStart w:id="72" w:name="_Toc16175850"/>
      <w:r w:rsidRPr="00A101EC">
        <w:rPr>
          <w:rFonts w:ascii="Source Sans Pro Light" w:hAnsi="Source Sans Pro Light"/>
        </w:rPr>
        <w:t>4.1</w:t>
      </w:r>
      <w:r w:rsidRPr="00A101EC">
        <w:rPr>
          <w:rFonts w:ascii="Source Sans Pro Light" w:hAnsi="Source Sans Pro Light"/>
        </w:rPr>
        <w:tab/>
        <w:t>System performance</w:t>
      </w:r>
      <w:bookmarkEnd w:id="71"/>
      <w:bookmarkEnd w:id="72"/>
    </w:p>
    <w:p w:rsidR="00ED739D" w:rsidRPr="00A101EC" w:rsidRDefault="00ED739D" w:rsidP="00ED739D">
      <w:pPr>
        <w:autoSpaceDE w:val="0"/>
        <w:autoSpaceDN w:val="0"/>
        <w:adjustRightInd w:val="0"/>
        <w:spacing w:line="240" w:lineRule="auto"/>
        <w:ind w:left="720" w:hanging="720"/>
        <w:jc w:val="both"/>
        <w:rPr>
          <w:rFonts w:ascii="Source Sans Pro Light" w:hAnsi="Source Sans Pro Light" w:cstheme="minorHAnsi"/>
        </w:rPr>
      </w:pPr>
      <w:r w:rsidRPr="00A101EC">
        <w:rPr>
          <w:rFonts w:ascii="Source Sans Pro Light" w:hAnsi="Source Sans Pro Light" w:cstheme="minorHAnsi"/>
        </w:rPr>
        <w:t>4.1.1</w:t>
      </w:r>
      <w:r w:rsidRPr="00A101EC">
        <w:rPr>
          <w:rFonts w:ascii="Source Sans Pro Light" w:hAnsi="Source Sans Pro Light" w:cstheme="minorHAnsi"/>
        </w:rPr>
        <w:tab/>
        <w:t xml:space="preserve">This section communicates constraints in the </w:t>
      </w:r>
      <w:r>
        <w:rPr>
          <w:rFonts w:ascii="Source Sans Pro Light" w:hAnsi="Source Sans Pro Light" w:cstheme="minorHAnsi"/>
        </w:rPr>
        <w:t>A</w:t>
      </w:r>
      <w:r w:rsidRPr="00A101EC">
        <w:rPr>
          <w:rFonts w:ascii="Source Sans Pro Light" w:hAnsi="Source Sans Pro Light" w:cstheme="minorHAnsi"/>
        </w:rPr>
        <w:t xml:space="preserve">ppointing </w:t>
      </w:r>
      <w:r>
        <w:rPr>
          <w:rFonts w:ascii="Source Sans Pro Light" w:hAnsi="Source Sans Pro Light" w:cstheme="minorHAnsi"/>
        </w:rPr>
        <w:t>P</w:t>
      </w:r>
      <w:r w:rsidRPr="00A101EC">
        <w:rPr>
          <w:rFonts w:ascii="Source Sans Pro Light" w:hAnsi="Source Sans Pro Light" w:cstheme="minorHAnsi"/>
        </w:rPr>
        <w:t xml:space="preserve">arty’s information technology (IT) systems and/or any specific IT requirements that may need additional resources or non-standard solutions. </w:t>
      </w:r>
    </w:p>
    <w:p w:rsidR="00ED739D" w:rsidRPr="00A101EC" w:rsidRDefault="00ED739D" w:rsidP="00ED739D">
      <w:pPr>
        <w:autoSpaceDE w:val="0"/>
        <w:autoSpaceDN w:val="0"/>
        <w:adjustRightInd w:val="0"/>
        <w:spacing w:line="240" w:lineRule="auto"/>
        <w:ind w:left="720" w:hanging="720"/>
        <w:jc w:val="both"/>
        <w:rPr>
          <w:rFonts w:ascii="Source Sans Pro Light" w:hAnsi="Source Sans Pro Light" w:cstheme="minorHAnsi"/>
        </w:rPr>
      </w:pPr>
      <w:r w:rsidRPr="00A101EC">
        <w:rPr>
          <w:rFonts w:ascii="Source Sans Pro Light" w:hAnsi="Source Sans Pro Light" w:cstheme="minorHAnsi"/>
        </w:rPr>
        <w:t>4.1.2</w:t>
      </w:r>
      <w:r w:rsidRPr="00A101EC">
        <w:rPr>
          <w:rFonts w:ascii="Source Sans Pro Light" w:hAnsi="Source Sans Pro Light" w:cstheme="minorHAnsi"/>
        </w:rPr>
        <w:tab/>
        <w:t>IT system restrictions and requirements should be taken into consideration when completing the BEP.</w:t>
      </w:r>
    </w:p>
    <w:p w:rsidR="00ED739D" w:rsidRPr="00A101EC" w:rsidRDefault="00ED739D" w:rsidP="00ED739D">
      <w:pPr>
        <w:autoSpaceDE w:val="0"/>
        <w:autoSpaceDN w:val="0"/>
        <w:adjustRightInd w:val="0"/>
        <w:spacing w:line="240" w:lineRule="auto"/>
        <w:ind w:left="720" w:hanging="720"/>
        <w:jc w:val="both"/>
        <w:rPr>
          <w:rFonts w:ascii="Source Sans Pro Light" w:hAnsi="Source Sans Pro Light" w:cstheme="minorHAnsi"/>
        </w:rPr>
      </w:pPr>
      <w:r w:rsidRPr="00A101EC">
        <w:rPr>
          <w:rFonts w:ascii="Source Sans Pro Light" w:hAnsi="Source Sans Pro Light" w:cstheme="minorHAnsi"/>
        </w:rPr>
        <w:t>4.1.3</w:t>
      </w:r>
      <w:r w:rsidRPr="00A101EC">
        <w:rPr>
          <w:rFonts w:ascii="Source Sans Pro Light" w:hAnsi="Source Sans Pro Light" w:cstheme="minorHAnsi"/>
        </w:rPr>
        <w:tab/>
        <w:t xml:space="preserve">The following </w:t>
      </w:r>
      <w:r>
        <w:rPr>
          <w:rFonts w:ascii="Source Sans Pro Light" w:hAnsi="Source Sans Pro Light" w:cstheme="minorHAnsi"/>
        </w:rPr>
        <w:t>A</w:t>
      </w:r>
      <w:r w:rsidRPr="00A101EC">
        <w:rPr>
          <w:rFonts w:ascii="Source Sans Pro Light" w:hAnsi="Source Sans Pro Light" w:cstheme="minorHAnsi"/>
        </w:rPr>
        <w:t xml:space="preserve">ppointing </w:t>
      </w:r>
      <w:r>
        <w:rPr>
          <w:rFonts w:ascii="Source Sans Pro Light" w:hAnsi="Source Sans Pro Light" w:cstheme="minorHAnsi"/>
        </w:rPr>
        <w:t>P</w:t>
      </w:r>
      <w:r w:rsidRPr="00A101EC">
        <w:rPr>
          <w:rFonts w:ascii="Source Sans Pro Light" w:hAnsi="Source Sans Pro Light" w:cstheme="minorHAnsi"/>
        </w:rPr>
        <w:t>arty’s restrictions and requirements should be considered:</w:t>
      </w:r>
    </w:p>
    <w:p w:rsidR="00ED739D" w:rsidRPr="006540EA" w:rsidRDefault="00ED739D" w:rsidP="008663A5">
      <w:pPr>
        <w:pStyle w:val="ListParagraph"/>
        <w:numPr>
          <w:ilvl w:val="1"/>
          <w:numId w:val="18"/>
        </w:numPr>
        <w:autoSpaceDE w:val="0"/>
        <w:autoSpaceDN w:val="0"/>
        <w:adjustRightInd w:val="0"/>
        <w:spacing w:line="240" w:lineRule="auto"/>
        <w:jc w:val="both"/>
        <w:rPr>
          <w:rFonts w:ascii="Source Sans Pro Light" w:hAnsi="Source Sans Pro Light" w:cstheme="minorHAnsi"/>
          <w:iCs/>
          <w:color w:val="FF0000"/>
        </w:rPr>
      </w:pPr>
      <w:r w:rsidRPr="006540EA">
        <w:rPr>
          <w:rFonts w:ascii="Source Sans Pro Light" w:hAnsi="Source Sans Pro Light" w:cstheme="minorHAnsi"/>
          <w:iCs/>
          <w:color w:val="FF0000"/>
        </w:rPr>
        <w:t xml:space="preserve">model size </w:t>
      </w:r>
    </w:p>
    <w:p w:rsidR="00ED739D" w:rsidRPr="00A101EC" w:rsidRDefault="00ED739D" w:rsidP="00ED739D">
      <w:pPr>
        <w:autoSpaceDE w:val="0"/>
        <w:autoSpaceDN w:val="0"/>
        <w:adjustRightInd w:val="0"/>
        <w:spacing w:line="240" w:lineRule="auto"/>
        <w:ind w:left="720"/>
        <w:jc w:val="both"/>
        <w:rPr>
          <w:rFonts w:ascii="Source Sans Pro Light" w:hAnsi="Source Sans Pro Light" w:cstheme="minorHAnsi"/>
          <w:i/>
          <w:color w:val="FF0000"/>
        </w:rPr>
      </w:pPr>
      <w:r w:rsidRPr="00A101EC">
        <w:rPr>
          <w:rFonts w:ascii="Source Sans Pro Light" w:hAnsi="Source Sans Pro Light" w:cstheme="minorHAnsi"/>
          <w:i/>
          <w:color w:val="FF0000"/>
        </w:rPr>
        <w:t>Insert any model size restrictions where indicated.</w:t>
      </w:r>
    </w:p>
    <w:p w:rsidR="00ED739D" w:rsidRPr="006540EA" w:rsidRDefault="00ED739D" w:rsidP="008663A5">
      <w:pPr>
        <w:pStyle w:val="ListParagraph"/>
        <w:numPr>
          <w:ilvl w:val="1"/>
          <w:numId w:val="18"/>
        </w:numPr>
        <w:autoSpaceDE w:val="0"/>
        <w:autoSpaceDN w:val="0"/>
        <w:adjustRightInd w:val="0"/>
        <w:spacing w:line="240" w:lineRule="auto"/>
        <w:jc w:val="both"/>
        <w:rPr>
          <w:rFonts w:ascii="Source Sans Pro Light" w:hAnsi="Source Sans Pro Light" w:cstheme="minorHAnsi"/>
          <w:iCs/>
          <w:color w:val="FF0000"/>
        </w:rPr>
      </w:pPr>
      <w:r w:rsidRPr="006540EA">
        <w:rPr>
          <w:rFonts w:ascii="Source Sans Pro Light" w:hAnsi="Source Sans Pro Light" w:cstheme="minorHAnsi"/>
          <w:iCs/>
          <w:color w:val="FF0000"/>
        </w:rPr>
        <w:t xml:space="preserve">software uses </w:t>
      </w:r>
    </w:p>
    <w:p w:rsidR="00ED739D" w:rsidRPr="00A101EC" w:rsidRDefault="00ED739D" w:rsidP="00ED739D">
      <w:pPr>
        <w:autoSpaceDE w:val="0"/>
        <w:autoSpaceDN w:val="0"/>
        <w:adjustRightInd w:val="0"/>
        <w:spacing w:line="240" w:lineRule="auto"/>
        <w:ind w:left="720"/>
        <w:jc w:val="both"/>
        <w:rPr>
          <w:rFonts w:ascii="Source Sans Pro Light" w:hAnsi="Source Sans Pro Light" w:cstheme="minorHAnsi"/>
          <w:i/>
          <w:color w:val="FF0000"/>
        </w:rPr>
      </w:pPr>
      <w:r w:rsidRPr="00A101EC">
        <w:rPr>
          <w:rFonts w:ascii="Source Sans Pro Light" w:hAnsi="Source Sans Pro Light" w:cstheme="minorHAnsi"/>
          <w:i/>
          <w:color w:val="FF0000"/>
        </w:rPr>
        <w:t>Insert any software details where indicated, such as IFC-federated model visualisation can be viewed in the Appointing Party CDE.</w:t>
      </w:r>
    </w:p>
    <w:p w:rsidR="00ED739D" w:rsidRPr="00A101EC" w:rsidRDefault="00ED739D" w:rsidP="00ED739D">
      <w:pPr>
        <w:pStyle w:val="Default"/>
        <w:tabs>
          <w:tab w:val="left" w:pos="720"/>
          <w:tab w:val="left" w:pos="1440"/>
          <w:tab w:val="left" w:pos="2160"/>
          <w:tab w:val="left" w:pos="2880"/>
          <w:tab w:val="left" w:pos="3507"/>
        </w:tabs>
        <w:ind w:left="720"/>
        <w:jc w:val="both"/>
        <w:rPr>
          <w:rFonts w:ascii="Source Sans Pro Light" w:hAnsi="Source Sans Pro Light" w:cstheme="minorHAnsi"/>
          <w:i/>
          <w:color w:val="FF0000"/>
          <w:sz w:val="22"/>
          <w:szCs w:val="22"/>
        </w:rPr>
      </w:pPr>
      <w:r w:rsidRPr="00A101EC">
        <w:rPr>
          <w:rFonts w:ascii="Source Sans Pro Light" w:hAnsi="Source Sans Pro Light" w:cstheme="minorHAnsi"/>
          <w:i/>
          <w:color w:val="FF0000"/>
          <w:sz w:val="22"/>
          <w:szCs w:val="22"/>
        </w:rPr>
        <w:t>Insert any security issues where indicated.</w:t>
      </w:r>
    </w:p>
    <w:p w:rsidR="00ED739D" w:rsidRPr="006540EA" w:rsidRDefault="00ED739D" w:rsidP="008663A5">
      <w:pPr>
        <w:pStyle w:val="Default"/>
        <w:numPr>
          <w:ilvl w:val="1"/>
          <w:numId w:val="18"/>
        </w:numPr>
        <w:tabs>
          <w:tab w:val="left" w:pos="720"/>
          <w:tab w:val="left" w:pos="1440"/>
          <w:tab w:val="left" w:pos="2160"/>
          <w:tab w:val="left" w:pos="2880"/>
          <w:tab w:val="left" w:pos="3507"/>
        </w:tabs>
        <w:jc w:val="both"/>
        <w:rPr>
          <w:rFonts w:ascii="Source Sans Pro Light" w:hAnsi="Source Sans Pro Light" w:cstheme="minorHAnsi"/>
          <w:iCs/>
          <w:color w:val="FF0000"/>
          <w:sz w:val="22"/>
          <w:szCs w:val="22"/>
        </w:rPr>
      </w:pPr>
      <w:r w:rsidRPr="006540EA">
        <w:rPr>
          <w:rFonts w:ascii="Source Sans Pro Light" w:hAnsi="Source Sans Pro Light" w:cstheme="minorHAnsi"/>
          <w:iCs/>
          <w:color w:val="FF0000"/>
          <w:sz w:val="22"/>
          <w:szCs w:val="22"/>
        </w:rPr>
        <w:t xml:space="preserve">security issues </w:t>
      </w:r>
    </w:p>
    <w:p w:rsidR="00ED739D" w:rsidRPr="00A101EC" w:rsidRDefault="00ED739D" w:rsidP="00ED739D">
      <w:pPr>
        <w:pStyle w:val="Heading2"/>
        <w:rPr>
          <w:rFonts w:ascii="Source Sans Pro Light" w:hAnsi="Source Sans Pro Light"/>
        </w:rPr>
      </w:pPr>
      <w:bookmarkStart w:id="73" w:name="_Toc16154393"/>
      <w:bookmarkStart w:id="74" w:name="_Toc16175851"/>
      <w:r w:rsidRPr="00A101EC">
        <w:rPr>
          <w:rFonts w:ascii="Source Sans Pro Light" w:hAnsi="Source Sans Pro Light"/>
        </w:rPr>
        <w:t>4.2</w:t>
      </w:r>
      <w:r w:rsidRPr="00A101EC">
        <w:rPr>
          <w:rFonts w:ascii="Source Sans Pro Light" w:hAnsi="Source Sans Pro Light"/>
        </w:rPr>
        <w:tab/>
        <w:t>Data exchange format</w:t>
      </w:r>
      <w:bookmarkEnd w:id="73"/>
      <w:bookmarkEnd w:id="74"/>
    </w:p>
    <w:p w:rsidR="00ED739D" w:rsidRPr="00A101EC" w:rsidRDefault="00ED739D" w:rsidP="00ED739D">
      <w:pPr>
        <w:autoSpaceDE w:val="0"/>
        <w:autoSpaceDN w:val="0"/>
        <w:adjustRightInd w:val="0"/>
        <w:spacing w:line="240" w:lineRule="auto"/>
        <w:ind w:left="720" w:hanging="720"/>
        <w:jc w:val="both"/>
        <w:rPr>
          <w:rFonts w:ascii="Source Sans Pro Light" w:hAnsi="Source Sans Pro Light" w:cstheme="minorHAnsi"/>
        </w:rPr>
      </w:pPr>
      <w:r w:rsidRPr="00A101EC">
        <w:rPr>
          <w:rFonts w:ascii="Source Sans Pro Light" w:hAnsi="Source Sans Pro Light" w:cstheme="minorHAnsi"/>
        </w:rPr>
        <w:t>4.2.1</w:t>
      </w:r>
      <w:r w:rsidRPr="00A101EC">
        <w:rPr>
          <w:rFonts w:ascii="Source Sans Pro Light" w:hAnsi="Source Sans Pro Light" w:cstheme="minorHAnsi"/>
        </w:rPr>
        <w:tab/>
        <w:t>This section defines the formats used for delivery information/data exchanges. Information will be required in a format as specified in the IDP and may include any of the following:</w:t>
      </w:r>
    </w:p>
    <w:p w:rsidR="00ED739D" w:rsidRPr="00A101EC" w:rsidRDefault="00ED739D" w:rsidP="008663A5">
      <w:pPr>
        <w:pStyle w:val="Default"/>
        <w:numPr>
          <w:ilvl w:val="0"/>
          <w:numId w:val="10"/>
        </w:numPr>
        <w:tabs>
          <w:tab w:val="left" w:pos="720"/>
          <w:tab w:val="left" w:pos="1440"/>
          <w:tab w:val="left" w:pos="2160"/>
          <w:tab w:val="left" w:pos="2880"/>
          <w:tab w:val="left" w:pos="3507"/>
        </w:tabs>
        <w:spacing w:after="0"/>
        <w:jc w:val="both"/>
        <w:rPr>
          <w:rFonts w:ascii="Source Sans Pro Light" w:hAnsi="Source Sans Pro Light" w:cstheme="minorHAnsi"/>
          <w:color w:val="auto"/>
          <w:sz w:val="22"/>
          <w:szCs w:val="22"/>
        </w:rPr>
      </w:pPr>
      <w:r w:rsidRPr="00A101EC">
        <w:rPr>
          <w:rFonts w:ascii="Source Sans Pro Light" w:hAnsi="Source Sans Pro Light" w:cstheme="minorHAnsi"/>
          <w:color w:val="auto"/>
          <w:sz w:val="22"/>
          <w:szCs w:val="22"/>
        </w:rPr>
        <w:t>native, 3D discipline model files for all design and analysis models (individual and unfederated),</w:t>
      </w:r>
      <w:r w:rsidRPr="0016171F">
        <w:rPr>
          <w:rFonts w:ascii="Source Sans Pro Light" w:hAnsi="Source Sans Pro Light" w:cstheme="minorHAnsi"/>
          <w:iCs/>
          <w:color w:val="auto"/>
          <w:sz w:val="22"/>
          <w:szCs w:val="22"/>
        </w:rPr>
        <w:t xml:space="preserve"> </w:t>
      </w:r>
      <w:r w:rsidRPr="006540EA">
        <w:rPr>
          <w:rFonts w:ascii="Source Sans Pro Light" w:hAnsi="Source Sans Pro Light" w:cstheme="minorHAnsi"/>
          <w:iCs/>
          <w:color w:val="FF0000"/>
          <w:sz w:val="22"/>
          <w:szCs w:val="22"/>
        </w:rPr>
        <w:t>xxxxxxxxxx</w:t>
      </w:r>
    </w:p>
    <w:p w:rsidR="00ED739D" w:rsidRPr="00A101EC" w:rsidRDefault="00ED739D" w:rsidP="008663A5">
      <w:pPr>
        <w:pStyle w:val="Default"/>
        <w:numPr>
          <w:ilvl w:val="0"/>
          <w:numId w:val="10"/>
        </w:numPr>
        <w:tabs>
          <w:tab w:val="left" w:pos="720"/>
          <w:tab w:val="left" w:pos="1440"/>
          <w:tab w:val="left" w:pos="2160"/>
          <w:tab w:val="left" w:pos="2880"/>
          <w:tab w:val="left" w:pos="3507"/>
        </w:tabs>
        <w:spacing w:after="0"/>
        <w:jc w:val="both"/>
        <w:rPr>
          <w:rFonts w:ascii="Source Sans Pro Light" w:hAnsi="Source Sans Pro Light" w:cstheme="minorHAnsi"/>
          <w:color w:val="auto"/>
          <w:sz w:val="22"/>
          <w:szCs w:val="22"/>
        </w:rPr>
      </w:pPr>
      <w:r w:rsidRPr="00A101EC">
        <w:rPr>
          <w:rFonts w:ascii="Source Sans Pro Light" w:hAnsi="Source Sans Pro Light" w:cstheme="minorHAnsi"/>
          <w:color w:val="auto"/>
          <w:sz w:val="22"/>
          <w:szCs w:val="22"/>
        </w:rPr>
        <w:t xml:space="preserve">common file format, such as IFC, </w:t>
      </w:r>
      <w:r w:rsidRPr="006540EA">
        <w:rPr>
          <w:rFonts w:ascii="Source Sans Pro Light" w:hAnsi="Source Sans Pro Light" w:cstheme="minorHAnsi"/>
          <w:iCs/>
          <w:color w:val="FF0000"/>
          <w:sz w:val="22"/>
          <w:szCs w:val="22"/>
        </w:rPr>
        <w:t>xxxxxxxxxx</w:t>
      </w:r>
    </w:p>
    <w:p w:rsidR="00ED739D" w:rsidRPr="00A101EC" w:rsidRDefault="00ED739D" w:rsidP="008663A5">
      <w:pPr>
        <w:pStyle w:val="Default"/>
        <w:numPr>
          <w:ilvl w:val="0"/>
          <w:numId w:val="10"/>
        </w:numPr>
        <w:tabs>
          <w:tab w:val="left" w:pos="720"/>
          <w:tab w:val="left" w:pos="1440"/>
          <w:tab w:val="left" w:pos="2160"/>
          <w:tab w:val="left" w:pos="2880"/>
          <w:tab w:val="left" w:pos="3507"/>
        </w:tabs>
        <w:spacing w:after="0"/>
        <w:jc w:val="both"/>
        <w:rPr>
          <w:rFonts w:ascii="Source Sans Pro Light" w:hAnsi="Source Sans Pro Light" w:cstheme="minorHAnsi"/>
          <w:color w:val="auto"/>
          <w:sz w:val="22"/>
          <w:szCs w:val="22"/>
        </w:rPr>
      </w:pPr>
      <w:r w:rsidRPr="00A101EC">
        <w:rPr>
          <w:rFonts w:ascii="Source Sans Pro Light" w:hAnsi="Source Sans Pro Light" w:cstheme="minorHAnsi"/>
          <w:color w:val="auto"/>
          <w:sz w:val="22"/>
          <w:szCs w:val="22"/>
        </w:rPr>
        <w:t>COBie or other bespoke information and data exchange template,</w:t>
      </w:r>
      <w:r w:rsidRPr="0016171F">
        <w:rPr>
          <w:rFonts w:ascii="Source Sans Pro Light" w:hAnsi="Source Sans Pro Light" w:cstheme="minorHAnsi"/>
          <w:iCs/>
          <w:color w:val="auto"/>
          <w:sz w:val="22"/>
          <w:szCs w:val="22"/>
        </w:rPr>
        <w:t xml:space="preserve"> </w:t>
      </w:r>
      <w:r w:rsidRPr="006540EA">
        <w:rPr>
          <w:rFonts w:ascii="Source Sans Pro Light" w:hAnsi="Source Sans Pro Light" w:cstheme="minorHAnsi"/>
          <w:iCs/>
          <w:color w:val="FF0000"/>
          <w:sz w:val="22"/>
          <w:szCs w:val="22"/>
        </w:rPr>
        <w:t>xxxxxxxxxx</w:t>
      </w:r>
    </w:p>
    <w:p w:rsidR="00ED739D" w:rsidRPr="00A101EC" w:rsidRDefault="00ED739D" w:rsidP="008663A5">
      <w:pPr>
        <w:pStyle w:val="Default"/>
        <w:numPr>
          <w:ilvl w:val="0"/>
          <w:numId w:val="10"/>
        </w:numPr>
        <w:tabs>
          <w:tab w:val="left" w:pos="720"/>
          <w:tab w:val="left" w:pos="1440"/>
          <w:tab w:val="left" w:pos="2160"/>
          <w:tab w:val="left" w:pos="2880"/>
          <w:tab w:val="left" w:pos="3507"/>
        </w:tabs>
        <w:jc w:val="both"/>
        <w:rPr>
          <w:rFonts w:ascii="Source Sans Pro Light" w:hAnsi="Source Sans Pro Light" w:cstheme="minorHAnsi"/>
          <w:color w:val="auto"/>
          <w:sz w:val="22"/>
          <w:szCs w:val="22"/>
        </w:rPr>
      </w:pPr>
      <w:r w:rsidRPr="00A101EC">
        <w:rPr>
          <w:rFonts w:ascii="Source Sans Pro Light" w:hAnsi="Source Sans Pro Light" w:cstheme="minorHAnsi"/>
          <w:color w:val="auto"/>
          <w:sz w:val="22"/>
          <w:szCs w:val="22"/>
        </w:rPr>
        <w:t>PDF files,</w:t>
      </w:r>
      <w:r w:rsidRPr="0016171F">
        <w:rPr>
          <w:rFonts w:ascii="Source Sans Pro Light" w:hAnsi="Source Sans Pro Light" w:cstheme="minorHAnsi"/>
          <w:iCs/>
          <w:color w:val="auto"/>
          <w:sz w:val="22"/>
          <w:szCs w:val="22"/>
        </w:rPr>
        <w:t xml:space="preserve"> </w:t>
      </w:r>
      <w:r w:rsidRPr="006540EA">
        <w:rPr>
          <w:rFonts w:ascii="Source Sans Pro Light" w:hAnsi="Source Sans Pro Light" w:cstheme="minorHAnsi"/>
          <w:iCs/>
          <w:color w:val="FF0000"/>
          <w:sz w:val="22"/>
          <w:szCs w:val="22"/>
        </w:rPr>
        <w:t>xxxxxxxxxx</w:t>
      </w:r>
      <w:r w:rsidRPr="00A101EC">
        <w:rPr>
          <w:rFonts w:ascii="Source Sans Pro Light" w:hAnsi="Source Sans Pro Light" w:cstheme="minorHAnsi"/>
          <w:color w:val="auto"/>
        </w:rPr>
        <w:t>.</w:t>
      </w:r>
    </w:p>
    <w:p w:rsidR="00ED739D" w:rsidRPr="00A101EC" w:rsidRDefault="00ED739D" w:rsidP="00ED739D">
      <w:pPr>
        <w:autoSpaceDE w:val="0"/>
        <w:autoSpaceDN w:val="0"/>
        <w:adjustRightInd w:val="0"/>
        <w:spacing w:line="240" w:lineRule="auto"/>
        <w:ind w:left="720"/>
        <w:jc w:val="both"/>
        <w:rPr>
          <w:rFonts w:ascii="Source Sans Pro Light" w:hAnsi="Source Sans Pro Light" w:cstheme="minorHAnsi"/>
        </w:rPr>
      </w:pPr>
      <w:r w:rsidRPr="00A101EC">
        <w:rPr>
          <w:rFonts w:ascii="Source Sans Pro Light" w:hAnsi="Source Sans Pro Light" w:cstheme="minorHAnsi"/>
          <w:i/>
          <w:color w:val="FF0000"/>
        </w:rPr>
        <w:t>Insert any requirements and software versions where indicated.</w:t>
      </w:r>
    </w:p>
    <w:p w:rsidR="00ED739D" w:rsidRPr="00A101EC" w:rsidRDefault="00ED739D" w:rsidP="00ED739D">
      <w:pPr>
        <w:pStyle w:val="Heading2"/>
        <w:rPr>
          <w:rFonts w:ascii="Source Sans Pro Light" w:hAnsi="Source Sans Pro Light"/>
        </w:rPr>
      </w:pPr>
      <w:r w:rsidRPr="00A101EC">
        <w:rPr>
          <w:rFonts w:ascii="Source Sans Pro Light" w:hAnsi="Source Sans Pro Light"/>
        </w:rPr>
        <w:t xml:space="preserve"> </w:t>
      </w:r>
      <w:bookmarkStart w:id="75" w:name="_Toc16154394"/>
      <w:bookmarkStart w:id="76" w:name="_Toc16175852"/>
      <w:r w:rsidRPr="00A101EC">
        <w:rPr>
          <w:rFonts w:ascii="Source Sans Pro Light" w:hAnsi="Source Sans Pro Light"/>
        </w:rPr>
        <w:t>4.3</w:t>
      </w:r>
      <w:r w:rsidRPr="00A101EC">
        <w:rPr>
          <w:rFonts w:ascii="Source Sans Pro Light" w:hAnsi="Source Sans Pro Light"/>
        </w:rPr>
        <w:tab/>
        <w:t>Co-ordinates</w:t>
      </w:r>
      <w:bookmarkEnd w:id="75"/>
      <w:bookmarkEnd w:id="76"/>
    </w:p>
    <w:p w:rsidR="00ED739D" w:rsidRPr="00A101EC" w:rsidRDefault="00ED739D" w:rsidP="00ED739D">
      <w:pPr>
        <w:autoSpaceDE w:val="0"/>
        <w:autoSpaceDN w:val="0"/>
        <w:adjustRightInd w:val="0"/>
        <w:spacing w:line="240" w:lineRule="auto"/>
        <w:ind w:left="720" w:hanging="720"/>
        <w:jc w:val="both"/>
        <w:rPr>
          <w:rFonts w:ascii="Source Sans Pro Light" w:hAnsi="Source Sans Pro Light" w:cstheme="minorHAnsi"/>
        </w:rPr>
      </w:pPr>
      <w:r w:rsidRPr="00A101EC">
        <w:rPr>
          <w:rFonts w:ascii="Source Sans Pro Light" w:hAnsi="Source Sans Pro Light" w:cstheme="minorHAnsi"/>
        </w:rPr>
        <w:t>4.3.1</w:t>
      </w:r>
      <w:r w:rsidRPr="00A101EC">
        <w:rPr>
          <w:rFonts w:ascii="Source Sans Pro Light" w:hAnsi="Source Sans Pro Light" w:cstheme="minorHAnsi"/>
        </w:rPr>
        <w:tab/>
        <w:t xml:space="preserve">It is encouraged that a common co-ordinate system is adopted for all BIM data. This section defines the requirements for a common co-ordinate system to be applied to all BIM data. </w:t>
      </w:r>
    </w:p>
    <w:p w:rsidR="00ED739D" w:rsidRPr="00A101EC" w:rsidRDefault="00ED739D" w:rsidP="00ED739D">
      <w:pPr>
        <w:autoSpaceDE w:val="0"/>
        <w:autoSpaceDN w:val="0"/>
        <w:adjustRightInd w:val="0"/>
        <w:spacing w:line="240" w:lineRule="auto"/>
        <w:ind w:left="720" w:hanging="720"/>
        <w:jc w:val="both"/>
        <w:rPr>
          <w:rFonts w:ascii="Source Sans Pro Light" w:hAnsi="Source Sans Pro Light" w:cstheme="minorHAnsi"/>
          <w:color w:val="000000"/>
        </w:rPr>
      </w:pPr>
      <w:r w:rsidRPr="00A101EC">
        <w:rPr>
          <w:rFonts w:ascii="Source Sans Pro Light" w:hAnsi="Source Sans Pro Light" w:cstheme="minorHAnsi"/>
          <w:color w:val="000000"/>
        </w:rPr>
        <w:t>4.3.2</w:t>
      </w:r>
      <w:r w:rsidRPr="00A101EC">
        <w:rPr>
          <w:rFonts w:ascii="Source Sans Pro Light" w:hAnsi="Source Sans Pro Light" w:cstheme="minorHAnsi"/>
          <w:color w:val="000000"/>
        </w:rPr>
        <w:tab/>
        <w:t xml:space="preserve">The </w:t>
      </w:r>
      <w:r w:rsidRPr="00A101EC">
        <w:rPr>
          <w:rFonts w:ascii="Source Sans Pro Light" w:hAnsi="Source Sans Pro Light" w:cstheme="minorHAnsi"/>
        </w:rPr>
        <w:t>minimum</w:t>
      </w:r>
      <w:r w:rsidRPr="00A101EC">
        <w:rPr>
          <w:rFonts w:ascii="Source Sans Pro Light" w:hAnsi="Source Sans Pro Light" w:cstheme="minorHAnsi"/>
          <w:color w:val="000000"/>
        </w:rPr>
        <w:t xml:space="preserve"> requirement is spatial co-ordination, to be stated as follows: </w:t>
      </w:r>
    </w:p>
    <w:p w:rsidR="00ED739D" w:rsidRPr="006540EA" w:rsidRDefault="00ED739D" w:rsidP="008663A5">
      <w:pPr>
        <w:pStyle w:val="ListParagraph"/>
        <w:numPr>
          <w:ilvl w:val="1"/>
          <w:numId w:val="17"/>
        </w:numPr>
        <w:autoSpaceDE w:val="0"/>
        <w:autoSpaceDN w:val="0"/>
        <w:adjustRightInd w:val="0"/>
        <w:spacing w:after="0" w:line="240" w:lineRule="auto"/>
        <w:jc w:val="both"/>
        <w:rPr>
          <w:rFonts w:ascii="Source Sans Pro Light" w:hAnsi="Source Sans Pro Light" w:cstheme="minorHAnsi"/>
          <w:color w:val="FF0000"/>
        </w:rPr>
      </w:pPr>
      <w:r w:rsidRPr="006540EA">
        <w:rPr>
          <w:rFonts w:ascii="Source Sans Pro Light" w:hAnsi="Source Sans Pro Light" w:cstheme="minorHAnsi"/>
          <w:color w:val="FF0000"/>
        </w:rPr>
        <w:t xml:space="preserve">intersection of grids XX and YY, xxxxxx.xxxE and xxxxxx.xxxN </w:t>
      </w:r>
    </w:p>
    <w:p w:rsidR="00ED739D" w:rsidRPr="006540EA" w:rsidRDefault="00ED739D" w:rsidP="008663A5">
      <w:pPr>
        <w:pStyle w:val="ListParagraph"/>
        <w:numPr>
          <w:ilvl w:val="1"/>
          <w:numId w:val="17"/>
        </w:numPr>
        <w:autoSpaceDE w:val="0"/>
        <w:autoSpaceDN w:val="0"/>
        <w:adjustRightInd w:val="0"/>
        <w:spacing w:after="0" w:line="240" w:lineRule="auto"/>
        <w:jc w:val="both"/>
        <w:rPr>
          <w:rFonts w:ascii="Source Sans Pro Light" w:hAnsi="Source Sans Pro Light" w:cstheme="minorHAnsi"/>
          <w:color w:val="FF0000"/>
        </w:rPr>
      </w:pPr>
      <w:r w:rsidRPr="006540EA">
        <w:rPr>
          <w:rFonts w:ascii="Source Sans Pro Light" w:hAnsi="Source Sans Pro Light" w:cstheme="minorHAnsi"/>
          <w:color w:val="FF0000"/>
        </w:rPr>
        <w:t xml:space="preserve">intersection of grids AA and BB, xxxxxx.xxxE and xxxxxx.xxxN </w:t>
      </w:r>
    </w:p>
    <w:p w:rsidR="00ED739D" w:rsidRPr="006540EA" w:rsidRDefault="00ED739D" w:rsidP="008663A5">
      <w:pPr>
        <w:pStyle w:val="ListParagraph"/>
        <w:numPr>
          <w:ilvl w:val="1"/>
          <w:numId w:val="17"/>
        </w:numPr>
        <w:autoSpaceDE w:val="0"/>
        <w:autoSpaceDN w:val="0"/>
        <w:adjustRightInd w:val="0"/>
        <w:spacing w:line="240" w:lineRule="auto"/>
        <w:jc w:val="both"/>
        <w:rPr>
          <w:rFonts w:ascii="Source Sans Pro Light" w:hAnsi="Source Sans Pro Light" w:cstheme="minorHAnsi"/>
          <w:color w:val="FF0000"/>
        </w:rPr>
      </w:pPr>
      <w:r w:rsidRPr="006540EA">
        <w:rPr>
          <w:rFonts w:ascii="Source Sans Pro Light" w:hAnsi="Source Sans Pro Light" w:cstheme="minorHAnsi"/>
          <w:color w:val="FF0000"/>
        </w:rPr>
        <w:t xml:space="preserve">ground floor FFL, xxx.xxx. </w:t>
      </w:r>
    </w:p>
    <w:p w:rsidR="00ED739D" w:rsidRPr="00A101EC" w:rsidRDefault="00ED739D" w:rsidP="00ED739D">
      <w:pPr>
        <w:autoSpaceDE w:val="0"/>
        <w:autoSpaceDN w:val="0"/>
        <w:adjustRightInd w:val="0"/>
        <w:spacing w:line="240" w:lineRule="auto"/>
        <w:ind w:left="720"/>
        <w:jc w:val="both"/>
        <w:rPr>
          <w:rFonts w:ascii="Source Sans Pro Light" w:hAnsi="Source Sans Pro Light" w:cstheme="minorHAnsi"/>
          <w:i/>
          <w:iCs/>
          <w:color w:val="FF0000"/>
        </w:rPr>
      </w:pPr>
      <w:r w:rsidRPr="00A101EC">
        <w:rPr>
          <w:rFonts w:ascii="Source Sans Pro Light" w:hAnsi="Source Sans Pro Light" w:cstheme="minorHAnsi"/>
          <w:i/>
          <w:iCs/>
          <w:color w:val="FF0000"/>
        </w:rPr>
        <w:t>Insert the requirements where indicated.</w:t>
      </w:r>
    </w:p>
    <w:p w:rsidR="00ED739D" w:rsidRPr="006540EA" w:rsidRDefault="00ED739D" w:rsidP="00ED739D">
      <w:pPr>
        <w:autoSpaceDE w:val="0"/>
        <w:autoSpaceDN w:val="0"/>
        <w:adjustRightInd w:val="0"/>
        <w:spacing w:line="240" w:lineRule="auto"/>
        <w:ind w:left="720" w:hanging="720"/>
        <w:jc w:val="both"/>
        <w:rPr>
          <w:rFonts w:ascii="Source Sans Pro Light" w:hAnsi="Source Sans Pro Light" w:cstheme="minorHAnsi"/>
          <w:color w:val="FF0000"/>
        </w:rPr>
      </w:pPr>
      <w:r w:rsidRPr="006540EA">
        <w:rPr>
          <w:rFonts w:ascii="Source Sans Pro Light" w:hAnsi="Source Sans Pro Light" w:cstheme="minorHAnsi"/>
          <w:color w:val="FF0000"/>
        </w:rPr>
        <w:t xml:space="preserve">4.3.3 </w:t>
      </w:r>
      <w:r w:rsidRPr="006540EA">
        <w:rPr>
          <w:rFonts w:ascii="Source Sans Pro Light" w:hAnsi="Source Sans Pro Light" w:cstheme="minorHAnsi"/>
          <w:color w:val="FF0000"/>
        </w:rPr>
        <w:tab/>
        <w:t xml:space="preserve">Other co-ordination standards defined in the BEP should include: </w:t>
      </w:r>
    </w:p>
    <w:p w:rsidR="00ED739D" w:rsidRPr="006540EA" w:rsidRDefault="00ED739D" w:rsidP="008663A5">
      <w:pPr>
        <w:pStyle w:val="ListParagraph"/>
        <w:numPr>
          <w:ilvl w:val="1"/>
          <w:numId w:val="16"/>
        </w:numPr>
        <w:autoSpaceDE w:val="0"/>
        <w:autoSpaceDN w:val="0"/>
        <w:adjustRightInd w:val="0"/>
        <w:spacing w:after="0" w:line="240" w:lineRule="auto"/>
        <w:jc w:val="both"/>
        <w:rPr>
          <w:rFonts w:ascii="Source Sans Pro Light" w:hAnsi="Source Sans Pro Light" w:cstheme="minorHAnsi"/>
          <w:color w:val="FF0000"/>
        </w:rPr>
      </w:pPr>
      <w:r w:rsidRPr="006540EA">
        <w:rPr>
          <w:rFonts w:ascii="Source Sans Pro Light" w:hAnsi="Source Sans Pro Light" w:cstheme="minorHAnsi"/>
          <w:color w:val="FF0000"/>
        </w:rPr>
        <w:t xml:space="preserve">origin rotation </w:t>
      </w:r>
    </w:p>
    <w:p w:rsidR="00ED739D" w:rsidRPr="006540EA" w:rsidRDefault="00ED739D" w:rsidP="008663A5">
      <w:pPr>
        <w:pStyle w:val="ListParagraph"/>
        <w:numPr>
          <w:ilvl w:val="1"/>
          <w:numId w:val="16"/>
        </w:numPr>
        <w:autoSpaceDE w:val="0"/>
        <w:autoSpaceDN w:val="0"/>
        <w:adjustRightInd w:val="0"/>
        <w:spacing w:after="0" w:line="240" w:lineRule="auto"/>
        <w:jc w:val="both"/>
        <w:rPr>
          <w:rFonts w:ascii="Source Sans Pro Light" w:hAnsi="Source Sans Pro Light" w:cstheme="minorHAnsi"/>
          <w:color w:val="FF0000"/>
        </w:rPr>
      </w:pPr>
      <w:r w:rsidRPr="006540EA">
        <w:rPr>
          <w:rFonts w:ascii="Source Sans Pro Light" w:hAnsi="Source Sans Pro Light" w:cstheme="minorHAnsi"/>
          <w:color w:val="FF0000"/>
        </w:rPr>
        <w:t xml:space="preserve">offsets </w:t>
      </w:r>
    </w:p>
    <w:p w:rsidR="00ED739D" w:rsidRPr="006540EA" w:rsidRDefault="00ED739D" w:rsidP="008663A5">
      <w:pPr>
        <w:pStyle w:val="ListParagraph"/>
        <w:numPr>
          <w:ilvl w:val="1"/>
          <w:numId w:val="16"/>
        </w:numPr>
        <w:autoSpaceDE w:val="0"/>
        <w:autoSpaceDN w:val="0"/>
        <w:adjustRightInd w:val="0"/>
        <w:spacing w:after="0" w:line="240" w:lineRule="auto"/>
        <w:jc w:val="both"/>
        <w:rPr>
          <w:rFonts w:ascii="Source Sans Pro Light" w:hAnsi="Source Sans Pro Light" w:cstheme="minorHAnsi"/>
          <w:color w:val="FF0000"/>
        </w:rPr>
      </w:pPr>
      <w:r w:rsidRPr="006540EA">
        <w:rPr>
          <w:rFonts w:ascii="Source Sans Pro Light" w:hAnsi="Source Sans Pro Light" w:cstheme="minorHAnsi"/>
          <w:color w:val="FF0000"/>
        </w:rPr>
        <w:t xml:space="preserve">datum information </w:t>
      </w:r>
    </w:p>
    <w:p w:rsidR="00ED739D" w:rsidRPr="006540EA" w:rsidRDefault="00ED739D" w:rsidP="008663A5">
      <w:pPr>
        <w:pStyle w:val="ListParagraph"/>
        <w:numPr>
          <w:ilvl w:val="1"/>
          <w:numId w:val="16"/>
        </w:numPr>
        <w:autoSpaceDE w:val="0"/>
        <w:autoSpaceDN w:val="0"/>
        <w:adjustRightInd w:val="0"/>
        <w:spacing w:line="240" w:lineRule="auto"/>
        <w:jc w:val="both"/>
        <w:rPr>
          <w:rFonts w:ascii="Source Sans Pro Light" w:hAnsi="Source Sans Pro Light" w:cstheme="minorHAnsi"/>
          <w:color w:val="FF0000"/>
        </w:rPr>
      </w:pPr>
      <w:r w:rsidRPr="006540EA">
        <w:rPr>
          <w:rFonts w:ascii="Source Sans Pro Light" w:hAnsi="Source Sans Pro Light" w:cstheme="minorHAnsi"/>
          <w:color w:val="FF0000"/>
        </w:rPr>
        <w:t xml:space="preserve">units to be used. </w:t>
      </w:r>
    </w:p>
    <w:p w:rsidR="00ED739D" w:rsidRPr="006540EA" w:rsidRDefault="00ED739D" w:rsidP="00ED739D">
      <w:pPr>
        <w:autoSpaceDE w:val="0"/>
        <w:autoSpaceDN w:val="0"/>
        <w:adjustRightInd w:val="0"/>
        <w:spacing w:line="240" w:lineRule="auto"/>
        <w:ind w:left="720" w:hanging="720"/>
        <w:jc w:val="both"/>
        <w:rPr>
          <w:rFonts w:ascii="Source Sans Pro Light" w:hAnsi="Source Sans Pro Light" w:cstheme="minorHAnsi"/>
          <w:color w:val="FF0000"/>
        </w:rPr>
      </w:pPr>
      <w:r w:rsidRPr="006540EA">
        <w:rPr>
          <w:rFonts w:ascii="Source Sans Pro Light" w:hAnsi="Source Sans Pro Light" w:cstheme="minorHAnsi"/>
          <w:color w:val="FF0000"/>
        </w:rPr>
        <w:t xml:space="preserve">4.3.4 </w:t>
      </w:r>
      <w:r w:rsidRPr="006540EA">
        <w:rPr>
          <w:rFonts w:ascii="Source Sans Pro Light" w:hAnsi="Source Sans Pro Light" w:cstheme="minorHAnsi"/>
          <w:color w:val="FF0000"/>
        </w:rPr>
        <w:tab/>
        <w:t>3D geolocation co-ordinates to be shown to no less accurate than 10mm (0.01m) in all directions.</w:t>
      </w:r>
    </w:p>
    <w:p w:rsidR="00ED739D" w:rsidRPr="00A101EC" w:rsidRDefault="00ED739D" w:rsidP="00ED739D">
      <w:pPr>
        <w:autoSpaceDE w:val="0"/>
        <w:autoSpaceDN w:val="0"/>
        <w:adjustRightInd w:val="0"/>
        <w:spacing w:line="240" w:lineRule="auto"/>
        <w:ind w:left="720"/>
        <w:jc w:val="both"/>
        <w:rPr>
          <w:rFonts w:ascii="Source Sans Pro Light" w:hAnsi="Source Sans Pro Light" w:cstheme="minorHAnsi"/>
          <w:i/>
        </w:rPr>
      </w:pPr>
      <w:r w:rsidRPr="00A101EC">
        <w:rPr>
          <w:rFonts w:ascii="Source Sans Pro Light" w:hAnsi="Source Sans Pro Light" w:cstheme="minorHAnsi"/>
          <w:i/>
          <w:color w:val="FF0000"/>
        </w:rPr>
        <w:t xml:space="preserve">The above section provides an outline of suggested co-ordinate requirements. These should be updated, amended, removed, to suit the specific requirements of your project or organisation. </w:t>
      </w:r>
    </w:p>
    <w:p w:rsidR="00ED739D" w:rsidRPr="00A101EC" w:rsidRDefault="00ED739D">
      <w:pPr>
        <w:rPr>
          <w:rFonts w:ascii="Source Sans Pro Light" w:hAnsi="Source Sans Pro Light" w:cstheme="minorHAnsi"/>
          <w:b/>
          <w:sz w:val="40"/>
          <w:szCs w:val="40"/>
        </w:rPr>
      </w:pPr>
      <w:r w:rsidRPr="00A101EC">
        <w:rPr>
          <w:rFonts w:ascii="Source Sans Pro Light" w:hAnsi="Source Sans Pro Light" w:cstheme="minorHAnsi"/>
          <w:b/>
          <w:sz w:val="40"/>
          <w:szCs w:val="40"/>
        </w:rPr>
        <w:br w:type="page"/>
      </w:r>
    </w:p>
    <w:p w:rsidR="00ED739D" w:rsidRPr="00A101EC" w:rsidRDefault="00ED739D" w:rsidP="008663A5">
      <w:pPr>
        <w:pStyle w:val="Heading1"/>
        <w:numPr>
          <w:ilvl w:val="0"/>
          <w:numId w:val="11"/>
        </w:numPr>
      </w:pPr>
      <w:bookmarkStart w:id="77" w:name="_Toc16154395"/>
      <w:bookmarkStart w:id="78" w:name="_Toc16175853"/>
      <w:r w:rsidRPr="00A101EC">
        <w:t>Commercial</w:t>
      </w:r>
      <w:bookmarkEnd w:id="77"/>
      <w:bookmarkEnd w:id="78"/>
    </w:p>
    <w:p w:rsidR="00ED739D" w:rsidRPr="00A101EC" w:rsidRDefault="00ED739D" w:rsidP="00ED739D">
      <w:pPr>
        <w:pStyle w:val="Heading2"/>
        <w:rPr>
          <w:rFonts w:ascii="Source Sans Pro Light" w:hAnsi="Source Sans Pro Light"/>
        </w:rPr>
      </w:pPr>
      <w:bookmarkStart w:id="79" w:name="_Toc16154396"/>
      <w:bookmarkStart w:id="80" w:name="_Toc16175854"/>
      <w:r w:rsidRPr="00A101EC">
        <w:rPr>
          <w:rFonts w:ascii="Source Sans Pro Light" w:hAnsi="Source Sans Pro Light"/>
        </w:rPr>
        <w:t>5.0</w:t>
      </w:r>
      <w:r w:rsidRPr="00A101EC">
        <w:rPr>
          <w:rFonts w:ascii="Source Sans Pro Light" w:hAnsi="Source Sans Pro Light"/>
        </w:rPr>
        <w:tab/>
        <w:t>BIM execution plan</w:t>
      </w:r>
      <w:bookmarkEnd w:id="79"/>
      <w:bookmarkEnd w:id="80"/>
    </w:p>
    <w:p w:rsidR="00ED739D" w:rsidRPr="00BC5006" w:rsidRDefault="00ED739D" w:rsidP="00ED739D">
      <w:pPr>
        <w:autoSpaceDE w:val="0"/>
        <w:autoSpaceDN w:val="0"/>
        <w:adjustRightInd w:val="0"/>
        <w:spacing w:line="240" w:lineRule="auto"/>
        <w:ind w:left="720" w:hanging="720"/>
        <w:jc w:val="both"/>
        <w:rPr>
          <w:rFonts w:ascii="Source Sans Pro Light" w:hAnsi="Source Sans Pro Light" w:cstheme="minorHAnsi"/>
        </w:rPr>
      </w:pPr>
      <w:r w:rsidRPr="00A101EC">
        <w:rPr>
          <w:rFonts w:ascii="Source Sans Pro Light" w:hAnsi="Source Sans Pro Light" w:cstheme="minorHAnsi"/>
        </w:rPr>
        <w:t>5.0.1</w:t>
      </w:r>
      <w:r w:rsidRPr="00A101EC">
        <w:rPr>
          <w:rFonts w:ascii="Source Sans Pro Light" w:hAnsi="Source Sans Pro Light" w:cstheme="minorHAnsi"/>
        </w:rPr>
        <w:tab/>
        <w:t xml:space="preserve">The </w:t>
      </w:r>
      <w:r>
        <w:rPr>
          <w:rFonts w:ascii="Source Sans Pro Light" w:hAnsi="Source Sans Pro Light" w:cstheme="minorHAnsi"/>
        </w:rPr>
        <w:t>A</w:t>
      </w:r>
      <w:r w:rsidRPr="00BC5006">
        <w:rPr>
          <w:rFonts w:ascii="Source Sans Pro Light" w:hAnsi="Source Sans Pro Light" w:cstheme="minorHAnsi"/>
        </w:rPr>
        <w:t xml:space="preserve">ppointed </w:t>
      </w:r>
      <w:r>
        <w:rPr>
          <w:rFonts w:ascii="Source Sans Pro Light" w:hAnsi="Source Sans Pro Light" w:cstheme="minorHAnsi"/>
        </w:rPr>
        <w:t>P</w:t>
      </w:r>
      <w:r w:rsidRPr="00BC5006">
        <w:rPr>
          <w:rFonts w:ascii="Source Sans Pro Light" w:hAnsi="Source Sans Pro Light" w:cstheme="minorHAnsi"/>
        </w:rPr>
        <w:t xml:space="preserve">arty shall prepare, deliver and maintain a BEP for the project that responds directly to these EIR using correlating section references. </w:t>
      </w:r>
    </w:p>
    <w:p w:rsidR="00ED739D" w:rsidRPr="00BC5006" w:rsidRDefault="00ED739D" w:rsidP="00ED739D">
      <w:pPr>
        <w:autoSpaceDE w:val="0"/>
        <w:autoSpaceDN w:val="0"/>
        <w:adjustRightInd w:val="0"/>
        <w:spacing w:line="240" w:lineRule="auto"/>
        <w:ind w:left="720" w:hanging="720"/>
        <w:jc w:val="both"/>
        <w:rPr>
          <w:rFonts w:ascii="Source Sans Pro Light" w:hAnsi="Source Sans Pro Light" w:cstheme="minorHAnsi"/>
          <w:color w:val="000000"/>
        </w:rPr>
      </w:pPr>
      <w:r w:rsidRPr="00BC5006">
        <w:rPr>
          <w:rFonts w:ascii="Source Sans Pro Light" w:hAnsi="Source Sans Pro Light" w:cstheme="minorHAnsi"/>
          <w:color w:val="000000"/>
        </w:rPr>
        <w:t xml:space="preserve">5.0.2 </w:t>
      </w:r>
      <w:r w:rsidRPr="00BC5006">
        <w:rPr>
          <w:rFonts w:ascii="Source Sans Pro Light" w:hAnsi="Source Sans Pro Light" w:cstheme="minorHAnsi"/>
          <w:color w:val="000000"/>
        </w:rPr>
        <w:tab/>
      </w:r>
      <w:r w:rsidRPr="00BC5006">
        <w:rPr>
          <w:rFonts w:ascii="Source Sans Pro Light" w:hAnsi="Source Sans Pro Light" w:cstheme="minorHAnsi"/>
        </w:rPr>
        <w:t>The</w:t>
      </w:r>
      <w:r w:rsidRPr="00BC5006">
        <w:rPr>
          <w:rFonts w:ascii="Source Sans Pro Light" w:hAnsi="Source Sans Pro Light" w:cstheme="minorHAnsi"/>
          <w:color w:val="000000"/>
        </w:rPr>
        <w:t xml:space="preserve"> </w:t>
      </w:r>
      <w:r>
        <w:rPr>
          <w:rFonts w:ascii="Source Sans Pro Light" w:hAnsi="Source Sans Pro Light" w:cstheme="minorHAnsi"/>
          <w:color w:val="000000"/>
        </w:rPr>
        <w:t>A</w:t>
      </w:r>
      <w:r w:rsidRPr="00BC5006">
        <w:rPr>
          <w:rFonts w:ascii="Source Sans Pro Light" w:hAnsi="Source Sans Pro Light" w:cstheme="minorHAnsi"/>
          <w:color w:val="000000"/>
        </w:rPr>
        <w:t xml:space="preserve">ppointed </w:t>
      </w:r>
      <w:r>
        <w:rPr>
          <w:rFonts w:ascii="Source Sans Pro Light" w:hAnsi="Source Sans Pro Light" w:cstheme="minorHAnsi"/>
          <w:color w:val="000000"/>
        </w:rPr>
        <w:t>P</w:t>
      </w:r>
      <w:r w:rsidRPr="00BC5006">
        <w:rPr>
          <w:rFonts w:ascii="Source Sans Pro Light" w:hAnsi="Source Sans Pro Light" w:cstheme="minorHAnsi"/>
          <w:color w:val="000000"/>
        </w:rPr>
        <w:t xml:space="preserve">arty shall review its BEP regularly and additionally when there is any change to its contract. </w:t>
      </w:r>
    </w:p>
    <w:p w:rsidR="00ED739D" w:rsidRPr="00BC5006" w:rsidRDefault="00ED739D" w:rsidP="00ED739D">
      <w:pPr>
        <w:autoSpaceDE w:val="0"/>
        <w:autoSpaceDN w:val="0"/>
        <w:adjustRightInd w:val="0"/>
        <w:spacing w:line="240" w:lineRule="auto"/>
        <w:ind w:left="720" w:hanging="720"/>
        <w:jc w:val="both"/>
        <w:rPr>
          <w:rFonts w:ascii="Source Sans Pro Light" w:hAnsi="Source Sans Pro Light" w:cstheme="minorHAnsi"/>
        </w:rPr>
      </w:pPr>
      <w:r w:rsidRPr="00BC5006">
        <w:rPr>
          <w:rFonts w:ascii="Source Sans Pro Light" w:hAnsi="Source Sans Pro Light" w:cstheme="minorHAnsi"/>
        </w:rPr>
        <w:t>5.0.3</w:t>
      </w:r>
      <w:r w:rsidRPr="00BC5006">
        <w:rPr>
          <w:rFonts w:ascii="Source Sans Pro Light" w:hAnsi="Source Sans Pro Light" w:cstheme="minorHAnsi"/>
        </w:rPr>
        <w:tab/>
        <w:t xml:space="preserve">Pre- and post-BEPs are to be provided in response to the EIR identifying the </w:t>
      </w:r>
      <w:r>
        <w:rPr>
          <w:rFonts w:ascii="Source Sans Pro Light" w:hAnsi="Source Sans Pro Light" w:cstheme="minorHAnsi"/>
        </w:rPr>
        <w:t>A</w:t>
      </w:r>
      <w:r w:rsidRPr="00BC5006">
        <w:rPr>
          <w:rFonts w:ascii="Source Sans Pro Light" w:hAnsi="Source Sans Pro Light" w:cstheme="minorHAnsi"/>
        </w:rPr>
        <w:t xml:space="preserve">ppointed </w:t>
      </w:r>
      <w:r>
        <w:rPr>
          <w:rFonts w:ascii="Source Sans Pro Light" w:hAnsi="Source Sans Pro Light" w:cstheme="minorHAnsi"/>
        </w:rPr>
        <w:t>P</w:t>
      </w:r>
      <w:r w:rsidRPr="00BC5006">
        <w:rPr>
          <w:rFonts w:ascii="Source Sans Pro Light" w:hAnsi="Source Sans Pro Light" w:cstheme="minorHAnsi"/>
        </w:rPr>
        <w:t>arty proposals clause by clause. The pre-contract BEP will be scored as part of the tender submission.</w:t>
      </w:r>
    </w:p>
    <w:p w:rsidR="00ED739D" w:rsidRPr="00BC5006" w:rsidRDefault="00ED739D" w:rsidP="00ED739D">
      <w:pPr>
        <w:pStyle w:val="Heading2"/>
        <w:rPr>
          <w:rFonts w:ascii="Source Sans Pro Light" w:hAnsi="Source Sans Pro Light"/>
        </w:rPr>
      </w:pPr>
      <w:bookmarkStart w:id="81" w:name="_Toc16154397"/>
      <w:bookmarkStart w:id="82" w:name="_Toc16175855"/>
      <w:r w:rsidRPr="00BC5006">
        <w:rPr>
          <w:rFonts w:ascii="Source Sans Pro Light" w:hAnsi="Source Sans Pro Light"/>
        </w:rPr>
        <w:t>5.1</w:t>
      </w:r>
      <w:r w:rsidRPr="00BC5006">
        <w:rPr>
          <w:rFonts w:ascii="Source Sans Pro Light" w:hAnsi="Source Sans Pro Light"/>
        </w:rPr>
        <w:tab/>
        <w:t>BIM-specific competence requirements</w:t>
      </w:r>
      <w:bookmarkEnd w:id="81"/>
      <w:bookmarkEnd w:id="82"/>
    </w:p>
    <w:p w:rsidR="00ED739D" w:rsidRPr="00BC5006" w:rsidRDefault="00ED739D" w:rsidP="00ED739D">
      <w:pPr>
        <w:autoSpaceDE w:val="0"/>
        <w:autoSpaceDN w:val="0"/>
        <w:adjustRightInd w:val="0"/>
        <w:spacing w:line="240" w:lineRule="auto"/>
        <w:ind w:left="720" w:hanging="720"/>
        <w:jc w:val="both"/>
        <w:rPr>
          <w:rFonts w:ascii="Source Sans Pro Light" w:hAnsi="Source Sans Pro Light" w:cstheme="minorHAnsi"/>
        </w:rPr>
      </w:pPr>
      <w:r w:rsidRPr="00BC5006">
        <w:rPr>
          <w:rFonts w:ascii="Source Sans Pro Light" w:hAnsi="Source Sans Pro Light" w:cstheme="minorHAnsi"/>
        </w:rPr>
        <w:t>5.1.1</w:t>
      </w:r>
      <w:r w:rsidRPr="00BC5006">
        <w:rPr>
          <w:rFonts w:ascii="Source Sans Pro Light" w:hAnsi="Source Sans Pro Light" w:cstheme="minorHAnsi"/>
        </w:rPr>
        <w:tab/>
        <w:t>This section details the information that a bidder/</w:t>
      </w:r>
      <w:r>
        <w:rPr>
          <w:rFonts w:ascii="Source Sans Pro Light" w:hAnsi="Source Sans Pro Light" w:cstheme="minorHAnsi"/>
        </w:rPr>
        <w:t>A</w:t>
      </w:r>
      <w:r w:rsidRPr="00BC5006">
        <w:rPr>
          <w:rFonts w:ascii="Source Sans Pro Light" w:hAnsi="Source Sans Pro Light" w:cstheme="minorHAnsi"/>
        </w:rPr>
        <w:t xml:space="preserve">ppointed </w:t>
      </w:r>
      <w:r>
        <w:rPr>
          <w:rFonts w:ascii="Source Sans Pro Light" w:hAnsi="Source Sans Pro Light" w:cstheme="minorHAnsi"/>
        </w:rPr>
        <w:t>P</w:t>
      </w:r>
      <w:r w:rsidRPr="00BC5006">
        <w:rPr>
          <w:rFonts w:ascii="Source Sans Pro Light" w:hAnsi="Source Sans Pro Light" w:cstheme="minorHAnsi"/>
        </w:rPr>
        <w:t xml:space="preserve">arty should provide as part of a tender submission in order to demonstrate BIM capacity and experience. </w:t>
      </w:r>
    </w:p>
    <w:p w:rsidR="00ED739D" w:rsidRPr="00BC5006" w:rsidRDefault="00ED739D" w:rsidP="00ED739D">
      <w:pPr>
        <w:autoSpaceDE w:val="0"/>
        <w:autoSpaceDN w:val="0"/>
        <w:adjustRightInd w:val="0"/>
        <w:spacing w:line="240" w:lineRule="auto"/>
        <w:ind w:left="720" w:hanging="720"/>
        <w:jc w:val="both"/>
        <w:rPr>
          <w:rFonts w:ascii="Source Sans Pro Light" w:hAnsi="Source Sans Pro Light" w:cstheme="minorHAnsi"/>
        </w:rPr>
      </w:pPr>
      <w:r w:rsidRPr="00BC5006">
        <w:rPr>
          <w:rFonts w:ascii="Source Sans Pro Light" w:hAnsi="Source Sans Pro Light" w:cstheme="minorHAnsi"/>
        </w:rPr>
        <w:t>5.1.2</w:t>
      </w:r>
      <w:r w:rsidRPr="00BC5006">
        <w:rPr>
          <w:rFonts w:ascii="Source Sans Pro Light" w:hAnsi="Source Sans Pro Light" w:cstheme="minorHAnsi"/>
        </w:rPr>
        <w:tab/>
        <w:t>Responses should describe the BIM maturity and capabilities of the bidding organisation, including specific examples and with reference to the standards stated in this EIR.</w:t>
      </w:r>
    </w:p>
    <w:p w:rsidR="00ED739D" w:rsidRPr="00BC5006" w:rsidRDefault="00ED739D" w:rsidP="00ED739D">
      <w:pPr>
        <w:pStyle w:val="Default"/>
        <w:jc w:val="both"/>
        <w:rPr>
          <w:rFonts w:ascii="Source Sans Pro Light" w:hAnsi="Source Sans Pro Light" w:cstheme="minorHAnsi"/>
          <w:color w:val="auto"/>
          <w:sz w:val="22"/>
          <w:szCs w:val="22"/>
        </w:rPr>
      </w:pPr>
      <w:r w:rsidRPr="00BC5006">
        <w:rPr>
          <w:rFonts w:ascii="Source Sans Pro Light" w:hAnsi="Source Sans Pro Light" w:cstheme="minorHAnsi"/>
          <w:color w:val="auto"/>
          <w:sz w:val="22"/>
          <w:szCs w:val="22"/>
        </w:rPr>
        <w:t>5.1.3</w:t>
      </w:r>
      <w:r w:rsidRPr="00BC5006">
        <w:rPr>
          <w:rFonts w:ascii="Source Sans Pro Light" w:hAnsi="Source Sans Pro Light" w:cstheme="minorHAnsi"/>
          <w:color w:val="auto"/>
          <w:sz w:val="22"/>
          <w:szCs w:val="22"/>
        </w:rPr>
        <w:tab/>
        <w:t>Tenderers should include the following details:</w:t>
      </w:r>
    </w:p>
    <w:p w:rsidR="00ED739D" w:rsidRPr="006540EA" w:rsidRDefault="00ED739D" w:rsidP="008663A5">
      <w:pPr>
        <w:pStyle w:val="Default"/>
        <w:numPr>
          <w:ilvl w:val="0"/>
          <w:numId w:val="15"/>
        </w:numPr>
        <w:spacing w:after="0"/>
        <w:jc w:val="both"/>
        <w:rPr>
          <w:rFonts w:ascii="Source Sans Pro Light" w:hAnsi="Source Sans Pro Light" w:cstheme="minorHAnsi"/>
          <w:color w:val="FF0000"/>
          <w:sz w:val="22"/>
          <w:szCs w:val="22"/>
        </w:rPr>
      </w:pPr>
      <w:r w:rsidRPr="006540EA">
        <w:rPr>
          <w:rFonts w:ascii="Source Sans Pro Light" w:hAnsi="Source Sans Pro Light" w:cstheme="minorHAnsi"/>
          <w:color w:val="FF0000"/>
          <w:sz w:val="22"/>
          <w:szCs w:val="22"/>
        </w:rPr>
        <w:t>organisational BIM culture and approach</w:t>
      </w:r>
    </w:p>
    <w:p w:rsidR="00ED739D" w:rsidRPr="006540EA" w:rsidRDefault="00ED739D" w:rsidP="008663A5">
      <w:pPr>
        <w:pStyle w:val="Default"/>
        <w:numPr>
          <w:ilvl w:val="0"/>
          <w:numId w:val="15"/>
        </w:numPr>
        <w:spacing w:after="0"/>
        <w:jc w:val="both"/>
        <w:rPr>
          <w:rFonts w:ascii="Source Sans Pro Light" w:hAnsi="Source Sans Pro Light" w:cstheme="minorHAnsi"/>
          <w:color w:val="FF0000"/>
          <w:sz w:val="22"/>
          <w:szCs w:val="22"/>
        </w:rPr>
      </w:pPr>
      <w:r w:rsidRPr="006540EA">
        <w:rPr>
          <w:rFonts w:ascii="Source Sans Pro Light" w:hAnsi="Source Sans Pro Light" w:cstheme="minorHAnsi"/>
          <w:color w:val="FF0000"/>
          <w:sz w:val="22"/>
          <w:szCs w:val="22"/>
        </w:rPr>
        <w:t>organisational and personnel BIM experience, skill and competency</w:t>
      </w:r>
    </w:p>
    <w:p w:rsidR="00ED739D" w:rsidRPr="006540EA" w:rsidRDefault="00ED739D" w:rsidP="008663A5">
      <w:pPr>
        <w:pStyle w:val="Default"/>
        <w:numPr>
          <w:ilvl w:val="0"/>
          <w:numId w:val="15"/>
        </w:numPr>
        <w:spacing w:after="0"/>
        <w:jc w:val="both"/>
        <w:rPr>
          <w:rFonts w:ascii="Source Sans Pro Light" w:hAnsi="Source Sans Pro Light" w:cstheme="minorHAnsi"/>
          <w:color w:val="FF0000"/>
          <w:sz w:val="22"/>
          <w:szCs w:val="22"/>
        </w:rPr>
      </w:pPr>
      <w:r w:rsidRPr="006540EA">
        <w:rPr>
          <w:rFonts w:ascii="Source Sans Pro Light" w:hAnsi="Source Sans Pro Light" w:cstheme="minorHAnsi"/>
          <w:color w:val="FF0000"/>
          <w:sz w:val="22"/>
          <w:szCs w:val="22"/>
        </w:rPr>
        <w:t>BIM capability including examples of previous BIM experience in accordance with the standards stated in this EIR</w:t>
      </w:r>
    </w:p>
    <w:p w:rsidR="00ED739D" w:rsidRPr="006540EA" w:rsidRDefault="00ED739D" w:rsidP="008663A5">
      <w:pPr>
        <w:pStyle w:val="Default"/>
        <w:numPr>
          <w:ilvl w:val="0"/>
          <w:numId w:val="15"/>
        </w:numPr>
        <w:spacing w:after="0"/>
        <w:jc w:val="both"/>
        <w:rPr>
          <w:rFonts w:ascii="Source Sans Pro Light" w:hAnsi="Source Sans Pro Light" w:cstheme="minorHAnsi"/>
          <w:color w:val="FF0000"/>
          <w:sz w:val="22"/>
          <w:szCs w:val="22"/>
        </w:rPr>
      </w:pPr>
      <w:r w:rsidRPr="006540EA">
        <w:rPr>
          <w:rFonts w:ascii="Source Sans Pro Light" w:hAnsi="Source Sans Pro Light" w:cstheme="minorHAnsi"/>
          <w:color w:val="FF0000"/>
          <w:sz w:val="22"/>
          <w:szCs w:val="22"/>
        </w:rPr>
        <w:t>security understanding, capability, competence and experience</w:t>
      </w:r>
    </w:p>
    <w:p w:rsidR="00ED739D" w:rsidRPr="006540EA" w:rsidRDefault="00ED739D" w:rsidP="008663A5">
      <w:pPr>
        <w:pStyle w:val="Default"/>
        <w:numPr>
          <w:ilvl w:val="0"/>
          <w:numId w:val="15"/>
        </w:numPr>
        <w:jc w:val="both"/>
        <w:rPr>
          <w:rFonts w:ascii="Source Sans Pro Light" w:hAnsi="Source Sans Pro Light" w:cstheme="minorHAnsi"/>
          <w:color w:val="FF0000"/>
          <w:sz w:val="22"/>
          <w:szCs w:val="22"/>
        </w:rPr>
      </w:pPr>
      <w:r w:rsidRPr="006540EA">
        <w:rPr>
          <w:rFonts w:ascii="Source Sans Pro Light" w:hAnsi="Source Sans Pro Light" w:cstheme="minorHAnsi"/>
          <w:color w:val="FF0000"/>
          <w:sz w:val="22"/>
          <w:szCs w:val="22"/>
        </w:rPr>
        <w:t>details of any out-sourced BIM-related roles.</w:t>
      </w:r>
    </w:p>
    <w:p w:rsidR="00ED739D" w:rsidRPr="00BC5006" w:rsidRDefault="00ED739D" w:rsidP="00ED739D">
      <w:pPr>
        <w:autoSpaceDE w:val="0"/>
        <w:autoSpaceDN w:val="0"/>
        <w:adjustRightInd w:val="0"/>
        <w:spacing w:line="240" w:lineRule="auto"/>
        <w:ind w:left="720"/>
        <w:jc w:val="both"/>
        <w:rPr>
          <w:rFonts w:ascii="Source Sans Pro Light" w:hAnsi="Source Sans Pro Light" w:cstheme="minorHAnsi"/>
          <w:i/>
          <w:color w:val="FF0000"/>
        </w:rPr>
      </w:pPr>
      <w:r w:rsidRPr="00BC5006">
        <w:rPr>
          <w:rFonts w:ascii="Source Sans Pro Light" w:hAnsi="Source Sans Pro Light" w:cstheme="minorHAnsi"/>
          <w:i/>
          <w:color w:val="FF0000"/>
        </w:rPr>
        <w:t xml:space="preserve">The </w:t>
      </w:r>
      <w:r>
        <w:rPr>
          <w:rFonts w:ascii="Source Sans Pro Light" w:hAnsi="Source Sans Pro Light" w:cstheme="minorHAnsi"/>
          <w:i/>
          <w:color w:val="FF0000"/>
        </w:rPr>
        <w:t>A</w:t>
      </w:r>
      <w:r w:rsidRPr="00BC5006">
        <w:rPr>
          <w:rFonts w:ascii="Source Sans Pro Light" w:hAnsi="Source Sans Pro Light" w:cstheme="minorHAnsi"/>
          <w:i/>
          <w:color w:val="FF0000"/>
        </w:rPr>
        <w:t xml:space="preserve">ppointing </w:t>
      </w:r>
      <w:r>
        <w:rPr>
          <w:rFonts w:ascii="Source Sans Pro Light" w:hAnsi="Source Sans Pro Light" w:cstheme="minorHAnsi"/>
          <w:i/>
          <w:color w:val="FF0000"/>
        </w:rPr>
        <w:t>P</w:t>
      </w:r>
      <w:r w:rsidRPr="00BC5006">
        <w:rPr>
          <w:rFonts w:ascii="Source Sans Pro Light" w:hAnsi="Source Sans Pro Light" w:cstheme="minorHAnsi"/>
          <w:i/>
          <w:color w:val="FF0000"/>
        </w:rPr>
        <w:t xml:space="preserve">arty should amend the list above and add any further specific requirements as necessary. </w:t>
      </w:r>
    </w:p>
    <w:p w:rsidR="00ED739D" w:rsidRPr="00BC5006" w:rsidRDefault="00ED739D" w:rsidP="00ED739D">
      <w:pPr>
        <w:pStyle w:val="Heading2"/>
        <w:rPr>
          <w:rFonts w:ascii="Source Sans Pro Light" w:hAnsi="Source Sans Pro Light"/>
        </w:rPr>
      </w:pPr>
      <w:bookmarkStart w:id="83" w:name="_Toc16154398"/>
      <w:bookmarkStart w:id="84" w:name="_Toc16175856"/>
      <w:r w:rsidRPr="00BC5006">
        <w:rPr>
          <w:rFonts w:ascii="Source Sans Pro Light" w:hAnsi="Source Sans Pro Light"/>
        </w:rPr>
        <w:t>5.2</w:t>
      </w:r>
      <w:r w:rsidRPr="00BC5006">
        <w:rPr>
          <w:rFonts w:ascii="Source Sans Pro Light" w:hAnsi="Source Sans Pro Light"/>
        </w:rPr>
        <w:tab/>
        <w:t>Confirmation of BIM toolset</w:t>
      </w:r>
      <w:bookmarkEnd w:id="83"/>
      <w:bookmarkEnd w:id="84"/>
    </w:p>
    <w:p w:rsidR="00ED739D" w:rsidRPr="00BC5006" w:rsidRDefault="00ED739D" w:rsidP="00ED739D">
      <w:pPr>
        <w:autoSpaceDE w:val="0"/>
        <w:autoSpaceDN w:val="0"/>
        <w:adjustRightInd w:val="0"/>
        <w:spacing w:line="240" w:lineRule="auto"/>
        <w:ind w:left="720" w:hanging="720"/>
        <w:jc w:val="both"/>
        <w:rPr>
          <w:rFonts w:ascii="Source Sans Pro Light" w:hAnsi="Source Sans Pro Light" w:cstheme="minorHAnsi"/>
        </w:rPr>
      </w:pPr>
      <w:r w:rsidRPr="00BC5006">
        <w:rPr>
          <w:rFonts w:ascii="Source Sans Pro Light" w:hAnsi="Source Sans Pro Light" w:cstheme="minorHAnsi"/>
        </w:rPr>
        <w:t>5.2.1</w:t>
      </w:r>
      <w:r w:rsidRPr="00BC5006">
        <w:rPr>
          <w:rFonts w:ascii="Source Sans Pro Light" w:hAnsi="Source Sans Pro Light" w:cstheme="minorHAnsi"/>
        </w:rPr>
        <w:tab/>
        <w:t>Responses will describe the processes and procedures that make up the bidder’s BIM and information management toolkit, specifically where this is in accordance with the standards stated in this EIR.</w:t>
      </w:r>
    </w:p>
    <w:p w:rsidR="00ED739D" w:rsidRPr="006540EA" w:rsidRDefault="00ED739D" w:rsidP="00ED739D">
      <w:pPr>
        <w:autoSpaceDE w:val="0"/>
        <w:autoSpaceDN w:val="0"/>
        <w:adjustRightInd w:val="0"/>
        <w:spacing w:line="240" w:lineRule="auto"/>
        <w:ind w:left="720" w:hanging="720"/>
        <w:jc w:val="both"/>
        <w:rPr>
          <w:rFonts w:ascii="Source Sans Pro Light" w:hAnsi="Source Sans Pro Light" w:cstheme="minorHAnsi"/>
          <w:i/>
          <w:iCs/>
        </w:rPr>
      </w:pPr>
      <w:r w:rsidRPr="00BC5006">
        <w:rPr>
          <w:rFonts w:ascii="Source Sans Pro Light" w:hAnsi="Source Sans Pro Light" w:cstheme="minorHAnsi"/>
        </w:rPr>
        <w:t>5.2.2</w:t>
      </w:r>
      <w:r w:rsidRPr="00BC5006">
        <w:rPr>
          <w:rFonts w:ascii="Source Sans Pro Light" w:hAnsi="Source Sans Pro Light" w:cstheme="minorHAnsi"/>
        </w:rPr>
        <w:tab/>
        <w:t xml:space="preserve">Tenderers should include detail on procedures aligned with the core project stages </w:t>
      </w:r>
      <w:r w:rsidRPr="0016171F">
        <w:rPr>
          <w:rFonts w:ascii="Source Sans Pro Light" w:hAnsi="Source Sans Pro Light" w:cstheme="minorHAnsi"/>
        </w:rPr>
        <w:t xml:space="preserve">as </w:t>
      </w:r>
      <w:r w:rsidRPr="006540EA">
        <w:rPr>
          <w:rFonts w:ascii="Source Sans Pro Light" w:hAnsi="Source Sans Pro Light" w:cstheme="minorHAnsi"/>
        </w:rPr>
        <w:t>follows:</w:t>
      </w:r>
    </w:p>
    <w:p w:rsidR="00ED739D" w:rsidRPr="006540EA" w:rsidRDefault="00ED739D" w:rsidP="008663A5">
      <w:pPr>
        <w:pStyle w:val="Default"/>
        <w:numPr>
          <w:ilvl w:val="0"/>
          <w:numId w:val="15"/>
        </w:numPr>
        <w:spacing w:after="0"/>
        <w:jc w:val="both"/>
        <w:rPr>
          <w:rFonts w:ascii="Source Sans Pro Light" w:hAnsi="Source Sans Pro Light" w:cstheme="minorHAnsi"/>
          <w:color w:val="FF0000"/>
          <w:sz w:val="22"/>
          <w:szCs w:val="22"/>
        </w:rPr>
      </w:pPr>
      <w:r w:rsidRPr="006540EA">
        <w:rPr>
          <w:rFonts w:ascii="Source Sans Pro Light" w:hAnsi="Source Sans Pro Light" w:cstheme="minorHAnsi"/>
          <w:color w:val="FF0000"/>
          <w:sz w:val="22"/>
          <w:szCs w:val="22"/>
        </w:rPr>
        <w:t>ISO 19650-1:2018</w:t>
      </w:r>
    </w:p>
    <w:p w:rsidR="00ED739D" w:rsidRPr="006540EA" w:rsidRDefault="00ED739D" w:rsidP="008663A5">
      <w:pPr>
        <w:pStyle w:val="Default"/>
        <w:numPr>
          <w:ilvl w:val="0"/>
          <w:numId w:val="15"/>
        </w:numPr>
        <w:spacing w:after="0"/>
        <w:jc w:val="both"/>
        <w:rPr>
          <w:rFonts w:ascii="Source Sans Pro Light" w:hAnsi="Source Sans Pro Light" w:cstheme="minorHAnsi"/>
          <w:color w:val="FF0000"/>
          <w:sz w:val="22"/>
          <w:szCs w:val="22"/>
        </w:rPr>
      </w:pPr>
      <w:r w:rsidRPr="006540EA">
        <w:rPr>
          <w:rFonts w:ascii="Source Sans Pro Light" w:hAnsi="Source Sans Pro Light" w:cstheme="minorHAnsi"/>
          <w:color w:val="FF0000"/>
          <w:sz w:val="22"/>
          <w:szCs w:val="22"/>
        </w:rPr>
        <w:t>ISO 19650-2:2018</w:t>
      </w:r>
    </w:p>
    <w:p w:rsidR="00ED739D" w:rsidRPr="006540EA" w:rsidRDefault="00ED739D" w:rsidP="008663A5">
      <w:pPr>
        <w:pStyle w:val="Default"/>
        <w:numPr>
          <w:ilvl w:val="0"/>
          <w:numId w:val="15"/>
        </w:numPr>
        <w:spacing w:after="0"/>
        <w:jc w:val="both"/>
        <w:rPr>
          <w:rFonts w:ascii="Source Sans Pro Light" w:hAnsi="Source Sans Pro Light" w:cstheme="minorHAnsi"/>
          <w:color w:val="FF0000"/>
          <w:sz w:val="22"/>
          <w:szCs w:val="22"/>
        </w:rPr>
      </w:pPr>
      <w:r w:rsidRPr="006540EA">
        <w:rPr>
          <w:rFonts w:ascii="Source Sans Pro Light" w:hAnsi="Source Sans Pro Light" w:cstheme="minorHAnsi"/>
          <w:color w:val="FF0000"/>
          <w:sz w:val="22"/>
          <w:szCs w:val="22"/>
        </w:rPr>
        <w:t>PAS 1192-3:2014 (where applicable)</w:t>
      </w:r>
    </w:p>
    <w:p w:rsidR="00ED739D" w:rsidRPr="006540EA" w:rsidRDefault="00ED739D" w:rsidP="008663A5">
      <w:pPr>
        <w:pStyle w:val="Default"/>
        <w:numPr>
          <w:ilvl w:val="0"/>
          <w:numId w:val="15"/>
        </w:numPr>
        <w:jc w:val="both"/>
        <w:rPr>
          <w:rFonts w:ascii="Source Sans Pro Light" w:hAnsi="Source Sans Pro Light" w:cstheme="minorHAnsi"/>
          <w:color w:val="FF0000"/>
          <w:sz w:val="22"/>
          <w:szCs w:val="22"/>
        </w:rPr>
      </w:pPr>
      <w:r w:rsidRPr="006540EA">
        <w:rPr>
          <w:rFonts w:ascii="Source Sans Pro Light" w:hAnsi="Source Sans Pro Light" w:cstheme="minorHAnsi"/>
          <w:color w:val="FF0000"/>
          <w:sz w:val="22"/>
          <w:szCs w:val="22"/>
        </w:rPr>
        <w:t>BS 1192-4:2014 (or other bespoke processes).</w:t>
      </w:r>
    </w:p>
    <w:p w:rsidR="00ED739D" w:rsidRPr="00E40142" w:rsidRDefault="00ED739D" w:rsidP="00ED739D">
      <w:pPr>
        <w:autoSpaceDE w:val="0"/>
        <w:autoSpaceDN w:val="0"/>
        <w:adjustRightInd w:val="0"/>
        <w:spacing w:line="240" w:lineRule="auto"/>
        <w:ind w:left="720"/>
        <w:jc w:val="both"/>
        <w:rPr>
          <w:rFonts w:ascii="Source Sans Pro Light" w:hAnsi="Source Sans Pro Light" w:cstheme="minorHAnsi"/>
          <w:i/>
          <w:color w:val="FF0000"/>
        </w:rPr>
      </w:pPr>
      <w:r w:rsidRPr="00E40142">
        <w:rPr>
          <w:rFonts w:ascii="Source Sans Pro Light" w:hAnsi="Source Sans Pro Light" w:cstheme="minorHAnsi"/>
          <w:i/>
          <w:color w:val="FF0000"/>
        </w:rPr>
        <w:t xml:space="preserve">The </w:t>
      </w:r>
      <w:r>
        <w:rPr>
          <w:rFonts w:ascii="Source Sans Pro Light" w:hAnsi="Source Sans Pro Light" w:cstheme="minorHAnsi"/>
          <w:i/>
          <w:color w:val="FF0000"/>
        </w:rPr>
        <w:t>A</w:t>
      </w:r>
      <w:r w:rsidRPr="00E40142">
        <w:rPr>
          <w:rFonts w:ascii="Source Sans Pro Light" w:hAnsi="Source Sans Pro Light" w:cstheme="minorHAnsi"/>
          <w:i/>
          <w:color w:val="FF0000"/>
        </w:rPr>
        <w:t xml:space="preserve">ppointing </w:t>
      </w:r>
      <w:r>
        <w:rPr>
          <w:rFonts w:ascii="Source Sans Pro Light" w:hAnsi="Source Sans Pro Light" w:cstheme="minorHAnsi"/>
          <w:i/>
          <w:color w:val="FF0000"/>
        </w:rPr>
        <w:t>P</w:t>
      </w:r>
      <w:r w:rsidRPr="00E40142">
        <w:rPr>
          <w:rFonts w:ascii="Source Sans Pro Light" w:hAnsi="Source Sans Pro Light" w:cstheme="minorHAnsi"/>
          <w:i/>
          <w:color w:val="FF0000"/>
        </w:rPr>
        <w:t xml:space="preserve">arty should amend the section above to suit project- or organisation-specific requirements. </w:t>
      </w:r>
    </w:p>
    <w:p w:rsidR="00ED739D" w:rsidRPr="00E40142" w:rsidRDefault="00ED739D" w:rsidP="00ED739D">
      <w:pPr>
        <w:pStyle w:val="Heading2"/>
        <w:rPr>
          <w:rFonts w:ascii="Source Sans Pro Light" w:hAnsi="Source Sans Pro Light"/>
        </w:rPr>
      </w:pPr>
      <w:bookmarkStart w:id="85" w:name="_Toc16154399"/>
      <w:bookmarkStart w:id="86" w:name="_Toc16175857"/>
      <w:r w:rsidRPr="00E40142">
        <w:rPr>
          <w:rFonts w:ascii="Source Sans Pro Light" w:hAnsi="Source Sans Pro Light"/>
        </w:rPr>
        <w:t>5.3</w:t>
      </w:r>
      <w:r w:rsidRPr="00E40142">
        <w:rPr>
          <w:rFonts w:ascii="Source Sans Pro Light" w:hAnsi="Source Sans Pro Light"/>
        </w:rPr>
        <w:tab/>
        <w:t>Details of BIM workload and resourcing</w:t>
      </w:r>
      <w:bookmarkEnd w:id="85"/>
      <w:bookmarkEnd w:id="86"/>
    </w:p>
    <w:p w:rsidR="00ED739D" w:rsidRPr="00E40142" w:rsidRDefault="00ED739D" w:rsidP="00ED739D">
      <w:pPr>
        <w:pStyle w:val="Default"/>
        <w:jc w:val="both"/>
        <w:rPr>
          <w:rFonts w:ascii="Source Sans Pro Light" w:hAnsi="Source Sans Pro Light" w:cstheme="minorHAnsi"/>
          <w:color w:val="auto"/>
          <w:sz w:val="22"/>
          <w:szCs w:val="22"/>
        </w:rPr>
      </w:pPr>
      <w:r w:rsidRPr="00E40142">
        <w:rPr>
          <w:rFonts w:ascii="Source Sans Pro Light" w:hAnsi="Source Sans Pro Light" w:cstheme="minorHAnsi"/>
          <w:color w:val="auto"/>
          <w:sz w:val="22"/>
          <w:szCs w:val="22"/>
        </w:rPr>
        <w:t>5.3.1</w:t>
      </w:r>
      <w:r w:rsidRPr="00E40142">
        <w:rPr>
          <w:rFonts w:ascii="Source Sans Pro Light" w:hAnsi="Source Sans Pro Light" w:cstheme="minorHAnsi"/>
          <w:color w:val="auto"/>
          <w:sz w:val="22"/>
          <w:szCs w:val="22"/>
        </w:rPr>
        <w:tab/>
        <w:t xml:space="preserve">Responses should describe the resources (and levels) that are available to the project. </w:t>
      </w:r>
    </w:p>
    <w:p w:rsidR="00ED739D" w:rsidRPr="00E40142" w:rsidRDefault="00ED739D" w:rsidP="00ED739D">
      <w:pPr>
        <w:autoSpaceDE w:val="0"/>
        <w:autoSpaceDN w:val="0"/>
        <w:adjustRightInd w:val="0"/>
        <w:spacing w:line="240" w:lineRule="auto"/>
        <w:ind w:left="720" w:hanging="720"/>
        <w:jc w:val="both"/>
        <w:rPr>
          <w:rFonts w:ascii="Source Sans Pro Light" w:hAnsi="Source Sans Pro Light" w:cstheme="minorHAnsi"/>
        </w:rPr>
      </w:pPr>
      <w:r w:rsidRPr="00E40142">
        <w:rPr>
          <w:rFonts w:ascii="Source Sans Pro Light" w:hAnsi="Source Sans Pro Light" w:cstheme="minorHAnsi"/>
        </w:rPr>
        <w:t>5.3.2</w:t>
      </w:r>
      <w:r w:rsidRPr="00E40142">
        <w:rPr>
          <w:rFonts w:ascii="Source Sans Pro Light" w:hAnsi="Source Sans Pro Light" w:cstheme="minorHAnsi"/>
        </w:rPr>
        <w:tab/>
        <w:t>Tenderers should include the following detail:</w:t>
      </w:r>
    </w:p>
    <w:p w:rsidR="00ED739D" w:rsidRPr="006540EA" w:rsidRDefault="00ED739D" w:rsidP="008663A5">
      <w:pPr>
        <w:pStyle w:val="Default"/>
        <w:numPr>
          <w:ilvl w:val="0"/>
          <w:numId w:val="14"/>
        </w:numPr>
        <w:spacing w:after="0"/>
        <w:jc w:val="both"/>
        <w:rPr>
          <w:rFonts w:ascii="Source Sans Pro Light" w:hAnsi="Source Sans Pro Light" w:cstheme="minorHAnsi"/>
          <w:color w:val="FF0000"/>
          <w:sz w:val="22"/>
          <w:szCs w:val="22"/>
        </w:rPr>
      </w:pPr>
      <w:r w:rsidRPr="006540EA">
        <w:rPr>
          <w:rFonts w:ascii="Source Sans Pro Light" w:hAnsi="Source Sans Pro Light" w:cstheme="minorHAnsi"/>
          <w:color w:val="FF0000"/>
          <w:sz w:val="22"/>
          <w:szCs w:val="22"/>
        </w:rPr>
        <w:t>resource matrix with level, number and utilisation</w:t>
      </w:r>
    </w:p>
    <w:p w:rsidR="00ED739D" w:rsidRPr="006540EA" w:rsidRDefault="00ED739D" w:rsidP="008663A5">
      <w:pPr>
        <w:pStyle w:val="Default"/>
        <w:numPr>
          <w:ilvl w:val="0"/>
          <w:numId w:val="14"/>
        </w:numPr>
        <w:spacing w:after="0"/>
        <w:jc w:val="both"/>
        <w:rPr>
          <w:rFonts w:ascii="Source Sans Pro Light" w:hAnsi="Source Sans Pro Light" w:cstheme="minorHAnsi"/>
          <w:color w:val="FF0000"/>
          <w:sz w:val="22"/>
          <w:szCs w:val="22"/>
        </w:rPr>
      </w:pPr>
      <w:r w:rsidRPr="006540EA">
        <w:rPr>
          <w:rFonts w:ascii="Source Sans Pro Light" w:hAnsi="Source Sans Pro Light" w:cstheme="minorHAnsi"/>
          <w:color w:val="FF0000"/>
          <w:sz w:val="22"/>
          <w:szCs w:val="22"/>
        </w:rPr>
        <w:t>outsourcing details or services.</w:t>
      </w:r>
    </w:p>
    <w:p w:rsidR="00ED739D" w:rsidRPr="0070467D" w:rsidRDefault="00ED739D" w:rsidP="00ED739D">
      <w:pPr>
        <w:pStyle w:val="Default"/>
        <w:spacing w:after="0"/>
        <w:ind w:left="709"/>
        <w:jc w:val="both"/>
        <w:rPr>
          <w:rFonts w:ascii="Source Sans Pro Light" w:hAnsi="Source Sans Pro Light" w:cstheme="minorHAnsi"/>
          <w:i/>
          <w:iCs/>
          <w:color w:val="FF0000"/>
          <w:sz w:val="22"/>
          <w:szCs w:val="22"/>
        </w:rPr>
      </w:pPr>
      <w:r>
        <w:rPr>
          <w:rFonts w:ascii="Source Sans Pro Light" w:hAnsi="Source Sans Pro Light" w:cstheme="minorHAnsi"/>
          <w:i/>
          <w:iCs/>
          <w:color w:val="FF0000"/>
          <w:sz w:val="22"/>
          <w:szCs w:val="22"/>
        </w:rPr>
        <w:br/>
      </w:r>
      <w:r w:rsidRPr="0070467D">
        <w:rPr>
          <w:rFonts w:ascii="Source Sans Pro Light" w:hAnsi="Source Sans Pro Light" w:cstheme="minorHAnsi"/>
          <w:i/>
          <w:iCs/>
          <w:color w:val="FF0000"/>
          <w:sz w:val="22"/>
          <w:szCs w:val="22"/>
        </w:rPr>
        <w:t xml:space="preserve">The </w:t>
      </w:r>
      <w:r>
        <w:rPr>
          <w:rFonts w:ascii="Source Sans Pro Light" w:hAnsi="Source Sans Pro Light" w:cstheme="minorHAnsi"/>
          <w:i/>
          <w:iCs/>
          <w:color w:val="FF0000"/>
          <w:sz w:val="22"/>
          <w:szCs w:val="22"/>
        </w:rPr>
        <w:t>Appointing P</w:t>
      </w:r>
      <w:r w:rsidRPr="0070467D">
        <w:rPr>
          <w:rFonts w:ascii="Source Sans Pro Light" w:hAnsi="Source Sans Pro Light" w:cstheme="minorHAnsi"/>
          <w:i/>
          <w:iCs/>
          <w:color w:val="FF0000"/>
          <w:sz w:val="22"/>
          <w:szCs w:val="22"/>
        </w:rPr>
        <w:t>arty should review and amend according to the detail they wish to receive from tenderers.</w:t>
      </w:r>
    </w:p>
    <w:p w:rsidR="00ED739D" w:rsidRPr="0070467D" w:rsidRDefault="00ED739D" w:rsidP="00ED739D">
      <w:pPr>
        <w:pStyle w:val="Heading2"/>
        <w:rPr>
          <w:rFonts w:ascii="Source Sans Pro Light" w:hAnsi="Source Sans Pro Light"/>
        </w:rPr>
      </w:pPr>
      <w:bookmarkStart w:id="87" w:name="_Hlk7691327"/>
      <w:bookmarkStart w:id="88" w:name="_Toc16154400"/>
      <w:bookmarkStart w:id="89" w:name="_Toc16175858"/>
      <w:r w:rsidRPr="0070467D">
        <w:rPr>
          <w:rFonts w:ascii="Source Sans Pro Light" w:hAnsi="Source Sans Pro Light"/>
        </w:rPr>
        <w:t>5.4</w:t>
      </w:r>
      <w:r w:rsidRPr="0070467D">
        <w:rPr>
          <w:rFonts w:ascii="Source Sans Pro Light" w:hAnsi="Source Sans Pro Light"/>
        </w:rPr>
        <w:tab/>
        <w:t xml:space="preserve">Principal supply </w:t>
      </w:r>
      <w:bookmarkEnd w:id="87"/>
      <w:r w:rsidRPr="0070467D">
        <w:rPr>
          <w:rFonts w:ascii="Source Sans Pro Light" w:hAnsi="Source Sans Pro Light"/>
        </w:rPr>
        <w:t>chain</w:t>
      </w:r>
      <w:bookmarkEnd w:id="88"/>
      <w:bookmarkEnd w:id="89"/>
    </w:p>
    <w:p w:rsidR="00ED739D" w:rsidRPr="0070467D" w:rsidRDefault="00ED739D" w:rsidP="00ED739D">
      <w:pPr>
        <w:autoSpaceDE w:val="0"/>
        <w:autoSpaceDN w:val="0"/>
        <w:adjustRightInd w:val="0"/>
        <w:spacing w:line="240" w:lineRule="auto"/>
        <w:ind w:left="720" w:hanging="720"/>
        <w:jc w:val="both"/>
        <w:rPr>
          <w:rFonts w:ascii="Source Sans Pro Light" w:hAnsi="Source Sans Pro Light" w:cstheme="minorHAnsi"/>
        </w:rPr>
      </w:pPr>
      <w:r w:rsidRPr="0070467D">
        <w:rPr>
          <w:rFonts w:ascii="Source Sans Pro Light" w:hAnsi="Source Sans Pro Light" w:cstheme="minorHAnsi"/>
        </w:rPr>
        <w:t>5.4.1</w:t>
      </w:r>
      <w:r w:rsidRPr="0070467D">
        <w:rPr>
          <w:rFonts w:ascii="Source Sans Pro Light" w:hAnsi="Source Sans Pro Light" w:cstheme="minorHAnsi"/>
        </w:rPr>
        <w:tab/>
        <w:t xml:space="preserve">Responses will describe the supply chain’s ability to link into the process and how this will be assessed. </w:t>
      </w:r>
    </w:p>
    <w:p w:rsidR="00ED739D" w:rsidRPr="0070467D" w:rsidRDefault="00ED739D" w:rsidP="00ED739D">
      <w:pPr>
        <w:autoSpaceDE w:val="0"/>
        <w:autoSpaceDN w:val="0"/>
        <w:adjustRightInd w:val="0"/>
        <w:spacing w:line="240" w:lineRule="auto"/>
        <w:ind w:left="720" w:hanging="720"/>
        <w:jc w:val="both"/>
        <w:rPr>
          <w:rFonts w:ascii="Source Sans Pro Light" w:hAnsi="Source Sans Pro Light" w:cstheme="minorHAnsi"/>
        </w:rPr>
      </w:pPr>
      <w:r w:rsidRPr="0070467D">
        <w:rPr>
          <w:rFonts w:ascii="Source Sans Pro Light" w:hAnsi="Source Sans Pro Light" w:cstheme="minorHAnsi"/>
        </w:rPr>
        <w:t>5.4.2</w:t>
      </w:r>
      <w:r w:rsidRPr="0070467D">
        <w:rPr>
          <w:rFonts w:ascii="Source Sans Pro Light" w:hAnsi="Source Sans Pro Light" w:cstheme="minorHAnsi"/>
        </w:rPr>
        <w:tab/>
        <w:t>Tenderers should/might include the following detail:</w:t>
      </w:r>
    </w:p>
    <w:p w:rsidR="00ED739D" w:rsidRPr="006540EA" w:rsidRDefault="00ED739D" w:rsidP="008663A5">
      <w:pPr>
        <w:pStyle w:val="Default"/>
        <w:numPr>
          <w:ilvl w:val="0"/>
          <w:numId w:val="13"/>
        </w:numPr>
        <w:spacing w:after="0"/>
        <w:jc w:val="both"/>
        <w:rPr>
          <w:rFonts w:ascii="Source Sans Pro Light" w:hAnsi="Source Sans Pro Light" w:cstheme="minorHAnsi"/>
          <w:color w:val="FF0000"/>
          <w:sz w:val="22"/>
          <w:szCs w:val="22"/>
        </w:rPr>
      </w:pPr>
      <w:r w:rsidRPr="006540EA">
        <w:rPr>
          <w:rFonts w:ascii="Source Sans Pro Light" w:hAnsi="Source Sans Pro Light" w:cstheme="minorHAnsi"/>
          <w:color w:val="FF0000"/>
          <w:sz w:val="22"/>
          <w:szCs w:val="22"/>
        </w:rPr>
        <w:t>key supply chain partners</w:t>
      </w:r>
    </w:p>
    <w:p w:rsidR="00ED739D" w:rsidRPr="006540EA" w:rsidRDefault="00ED739D" w:rsidP="008663A5">
      <w:pPr>
        <w:pStyle w:val="Default"/>
        <w:numPr>
          <w:ilvl w:val="0"/>
          <w:numId w:val="13"/>
        </w:numPr>
        <w:spacing w:after="0"/>
        <w:jc w:val="both"/>
        <w:rPr>
          <w:rFonts w:ascii="Source Sans Pro Light" w:hAnsi="Source Sans Pro Light" w:cstheme="minorHAnsi"/>
          <w:color w:val="FF0000"/>
          <w:sz w:val="22"/>
          <w:szCs w:val="22"/>
        </w:rPr>
      </w:pPr>
      <w:r w:rsidRPr="006540EA">
        <w:rPr>
          <w:rFonts w:ascii="Source Sans Pro Light" w:hAnsi="Source Sans Pro Light" w:cstheme="minorHAnsi"/>
          <w:color w:val="FF0000"/>
          <w:sz w:val="22"/>
          <w:szCs w:val="22"/>
        </w:rPr>
        <w:t>expected outputs</w:t>
      </w:r>
    </w:p>
    <w:p w:rsidR="00ED739D" w:rsidRPr="006540EA" w:rsidRDefault="00ED739D" w:rsidP="008663A5">
      <w:pPr>
        <w:pStyle w:val="Default"/>
        <w:numPr>
          <w:ilvl w:val="0"/>
          <w:numId w:val="13"/>
        </w:numPr>
        <w:jc w:val="both"/>
        <w:rPr>
          <w:rFonts w:ascii="Source Sans Pro Light" w:hAnsi="Source Sans Pro Light" w:cstheme="minorHAnsi"/>
          <w:color w:val="FF0000"/>
          <w:sz w:val="22"/>
          <w:szCs w:val="22"/>
        </w:rPr>
      </w:pPr>
      <w:r w:rsidRPr="006540EA">
        <w:rPr>
          <w:rFonts w:ascii="Source Sans Pro Light" w:hAnsi="Source Sans Pro Light" w:cstheme="minorHAnsi"/>
          <w:color w:val="FF0000"/>
          <w:sz w:val="22"/>
          <w:szCs w:val="22"/>
        </w:rPr>
        <w:t>assessment process.</w:t>
      </w:r>
    </w:p>
    <w:bookmarkEnd w:id="20"/>
    <w:p w:rsidR="00ED739D" w:rsidRPr="0070467D" w:rsidRDefault="00ED739D">
      <w:pPr>
        <w:rPr>
          <w:rFonts w:ascii="Source Sans Pro Light" w:hAnsi="Source Sans Pro Light" w:cstheme="minorHAnsi"/>
          <w:i/>
        </w:rPr>
      </w:pPr>
      <w:r>
        <w:rPr>
          <w:rFonts w:ascii="Source Sans Pro Light" w:hAnsi="Source Sans Pro Light" w:cstheme="minorHAnsi"/>
        </w:rPr>
        <w:tab/>
      </w:r>
      <w:r w:rsidRPr="0070467D">
        <w:rPr>
          <w:rFonts w:ascii="Source Sans Pro Light" w:hAnsi="Source Sans Pro Light" w:cstheme="minorHAnsi"/>
          <w:i/>
          <w:color w:val="FF0000"/>
        </w:rPr>
        <w:t xml:space="preserve">The Appointing Party should review and amend the list to include whatever detail they </w:t>
      </w:r>
      <w:r w:rsidRPr="0070467D">
        <w:rPr>
          <w:rFonts w:ascii="Source Sans Pro Light" w:hAnsi="Source Sans Pro Light" w:cstheme="minorHAnsi"/>
          <w:i/>
          <w:color w:val="FF0000"/>
        </w:rPr>
        <w:tab/>
        <w:t>require the tendere</w:t>
      </w:r>
      <w:r>
        <w:rPr>
          <w:rFonts w:ascii="Source Sans Pro Light" w:hAnsi="Source Sans Pro Light" w:cstheme="minorHAnsi"/>
          <w:i/>
          <w:color w:val="FF0000"/>
        </w:rPr>
        <w:t>r</w:t>
      </w:r>
      <w:r w:rsidRPr="0070467D">
        <w:rPr>
          <w:rFonts w:ascii="Source Sans Pro Light" w:hAnsi="Source Sans Pro Light" w:cstheme="minorHAnsi"/>
          <w:i/>
          <w:color w:val="FF0000"/>
        </w:rPr>
        <w:t xml:space="preserve"> to provide </w:t>
      </w:r>
      <w:r w:rsidRPr="0070467D">
        <w:rPr>
          <w:rFonts w:ascii="Source Sans Pro Light" w:hAnsi="Source Sans Pro Light" w:cstheme="minorHAnsi"/>
          <w:i/>
        </w:rPr>
        <w:br w:type="page"/>
      </w:r>
    </w:p>
    <w:p w:rsidR="00ED739D" w:rsidRPr="0070467D" w:rsidRDefault="00ED739D" w:rsidP="008663A5">
      <w:pPr>
        <w:pStyle w:val="Heading1"/>
        <w:numPr>
          <w:ilvl w:val="0"/>
          <w:numId w:val="11"/>
        </w:numPr>
      </w:pPr>
      <w:bookmarkStart w:id="90" w:name="_Toc16154401"/>
      <w:bookmarkStart w:id="91" w:name="_Toc16175859"/>
      <w:r w:rsidRPr="0070467D">
        <w:t>Glossary</w:t>
      </w:r>
      <w:bookmarkEnd w:id="90"/>
      <w:bookmarkEnd w:id="91"/>
    </w:p>
    <w:p w:rsidR="00ED739D" w:rsidRDefault="00ED739D" w:rsidP="00ED739D">
      <w:pPr>
        <w:rPr>
          <w:rFonts w:ascii="Source Sans Pro Light" w:hAnsi="Source Sans Pro Light"/>
        </w:rPr>
      </w:pP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4508"/>
        <w:gridCol w:w="4508"/>
      </w:tblGrid>
      <w:tr w:rsidR="00ED739D" w:rsidRPr="006A61C3" w:rsidTr="008663A5">
        <w:tc>
          <w:tcPr>
            <w:tcW w:w="4508" w:type="dxa"/>
          </w:tcPr>
          <w:p w:rsidR="00ED739D" w:rsidRPr="00ED739D" w:rsidRDefault="00ED739D" w:rsidP="00ED739D">
            <w:pPr>
              <w:pStyle w:val="BodyText"/>
              <w:rPr>
                <w:sz w:val="22"/>
                <w:szCs w:val="22"/>
              </w:rPr>
            </w:pPr>
            <w:r w:rsidRPr="00ED739D">
              <w:rPr>
                <w:sz w:val="22"/>
                <w:szCs w:val="22"/>
              </w:rPr>
              <w:t>AIR</w:t>
            </w:r>
          </w:p>
        </w:tc>
        <w:tc>
          <w:tcPr>
            <w:tcW w:w="4508" w:type="dxa"/>
          </w:tcPr>
          <w:p w:rsidR="00ED739D" w:rsidRPr="00ED739D" w:rsidRDefault="00ED739D" w:rsidP="00ED739D">
            <w:pPr>
              <w:pStyle w:val="BodyText"/>
              <w:rPr>
                <w:sz w:val="22"/>
                <w:szCs w:val="22"/>
              </w:rPr>
            </w:pPr>
            <w:r w:rsidRPr="00ED739D">
              <w:rPr>
                <w:sz w:val="22"/>
                <w:szCs w:val="22"/>
              </w:rPr>
              <w:t>Asset Information Requirements, define the data and information required throughout the asset lifecycle</w:t>
            </w:r>
          </w:p>
        </w:tc>
      </w:tr>
      <w:tr w:rsidR="00ED739D" w:rsidRPr="006540EA" w:rsidTr="008663A5">
        <w:tc>
          <w:tcPr>
            <w:tcW w:w="4508" w:type="dxa"/>
          </w:tcPr>
          <w:p w:rsidR="00ED739D" w:rsidRPr="00ED739D" w:rsidRDefault="00ED739D" w:rsidP="00ED739D">
            <w:pPr>
              <w:spacing w:after="160" w:line="259" w:lineRule="auto"/>
              <w:rPr>
                <w:rFonts w:ascii="Source Sans Pro Light" w:hAnsi="Source Sans Pro Light"/>
                <w:color w:val="000000" w:themeColor="text1"/>
              </w:rPr>
            </w:pPr>
            <w:r w:rsidRPr="00ED739D">
              <w:rPr>
                <w:rFonts w:ascii="Source Sans Pro Light" w:hAnsi="Source Sans Pro Light"/>
                <w:color w:val="000000" w:themeColor="text1"/>
              </w:rPr>
              <w:t>Appointed Party</w:t>
            </w:r>
          </w:p>
        </w:tc>
        <w:tc>
          <w:tcPr>
            <w:tcW w:w="4508" w:type="dxa"/>
          </w:tcPr>
          <w:p w:rsidR="00ED739D" w:rsidRPr="00ED739D" w:rsidRDefault="00ED739D" w:rsidP="00ED739D">
            <w:pPr>
              <w:pStyle w:val="BodyText"/>
              <w:spacing w:line="259" w:lineRule="auto"/>
              <w:rPr>
                <w:color w:val="000000" w:themeColor="text1"/>
                <w:sz w:val="22"/>
                <w:szCs w:val="22"/>
              </w:rPr>
            </w:pPr>
            <w:r w:rsidRPr="00ED739D">
              <w:rPr>
                <w:color w:val="000000" w:themeColor="text1"/>
                <w:sz w:val="22"/>
                <w:szCs w:val="22"/>
              </w:rPr>
              <w:t>Provider of information concerning works, goods or services</w:t>
            </w:r>
          </w:p>
        </w:tc>
      </w:tr>
      <w:tr w:rsidR="00ED739D" w:rsidRPr="006540EA" w:rsidTr="008663A5">
        <w:tc>
          <w:tcPr>
            <w:tcW w:w="4508" w:type="dxa"/>
          </w:tcPr>
          <w:p w:rsidR="00ED739D" w:rsidRPr="00ED739D" w:rsidRDefault="00ED739D" w:rsidP="00ED739D">
            <w:pPr>
              <w:spacing w:after="160" w:line="259" w:lineRule="auto"/>
              <w:rPr>
                <w:rFonts w:ascii="Source Sans Pro Light" w:hAnsi="Source Sans Pro Light"/>
                <w:color w:val="000000" w:themeColor="text1"/>
              </w:rPr>
            </w:pPr>
            <w:r w:rsidRPr="00ED739D">
              <w:rPr>
                <w:rFonts w:ascii="Source Sans Pro Light" w:hAnsi="Source Sans Pro Light"/>
                <w:color w:val="000000" w:themeColor="text1"/>
              </w:rPr>
              <w:t>Appointing Party</w:t>
            </w:r>
          </w:p>
        </w:tc>
        <w:tc>
          <w:tcPr>
            <w:tcW w:w="4508" w:type="dxa"/>
          </w:tcPr>
          <w:p w:rsidR="00ED739D" w:rsidRPr="00ED739D" w:rsidRDefault="00ED739D" w:rsidP="00ED739D">
            <w:pPr>
              <w:pStyle w:val="BodyText"/>
              <w:rPr>
                <w:color w:val="000000" w:themeColor="text1"/>
                <w:sz w:val="22"/>
                <w:szCs w:val="22"/>
              </w:rPr>
            </w:pPr>
            <w:r w:rsidRPr="00ED739D">
              <w:rPr>
                <w:color w:val="000000" w:themeColor="text1"/>
                <w:sz w:val="22"/>
                <w:szCs w:val="22"/>
              </w:rPr>
              <w:t>Receiver of information concerning works, goods or services from a lead Appointed Party</w:t>
            </w:r>
          </w:p>
        </w:tc>
      </w:tr>
      <w:tr w:rsidR="00ED739D" w:rsidRPr="006A61C3" w:rsidTr="008663A5">
        <w:tc>
          <w:tcPr>
            <w:tcW w:w="4508" w:type="dxa"/>
          </w:tcPr>
          <w:p w:rsidR="00ED739D" w:rsidRPr="00ED739D" w:rsidRDefault="00ED739D" w:rsidP="00ED739D">
            <w:pPr>
              <w:pStyle w:val="BodyText"/>
              <w:rPr>
                <w:sz w:val="22"/>
                <w:szCs w:val="22"/>
              </w:rPr>
            </w:pPr>
            <w:r w:rsidRPr="00ED739D">
              <w:rPr>
                <w:sz w:val="22"/>
                <w:szCs w:val="22"/>
              </w:rPr>
              <w:t>BAS</w:t>
            </w:r>
          </w:p>
        </w:tc>
        <w:tc>
          <w:tcPr>
            <w:tcW w:w="4508" w:type="dxa"/>
          </w:tcPr>
          <w:p w:rsidR="00ED739D" w:rsidRPr="00ED739D" w:rsidRDefault="00ED739D" w:rsidP="00ED739D">
            <w:pPr>
              <w:pStyle w:val="BodyText"/>
              <w:rPr>
                <w:sz w:val="22"/>
                <w:szCs w:val="22"/>
              </w:rPr>
            </w:pPr>
            <w:r w:rsidRPr="00ED739D">
              <w:rPr>
                <w:sz w:val="22"/>
                <w:szCs w:val="22"/>
              </w:rPr>
              <w:t>Building Automation System</w:t>
            </w:r>
          </w:p>
        </w:tc>
      </w:tr>
      <w:tr w:rsidR="00ED739D" w:rsidRPr="006A61C3" w:rsidTr="008663A5">
        <w:tc>
          <w:tcPr>
            <w:tcW w:w="4508" w:type="dxa"/>
          </w:tcPr>
          <w:p w:rsidR="00ED739D" w:rsidRPr="00ED739D" w:rsidRDefault="00ED739D" w:rsidP="00ED739D">
            <w:pPr>
              <w:rPr>
                <w:rFonts w:ascii="Source Sans Pro Light" w:hAnsi="Source Sans Pro Light"/>
              </w:rPr>
            </w:pPr>
            <w:r w:rsidRPr="00ED739D">
              <w:rPr>
                <w:rFonts w:ascii="Source Sans Pro Light" w:hAnsi="Source Sans Pro Light"/>
              </w:rPr>
              <w:t>BASMP</w:t>
            </w:r>
          </w:p>
        </w:tc>
        <w:tc>
          <w:tcPr>
            <w:tcW w:w="4508" w:type="dxa"/>
          </w:tcPr>
          <w:p w:rsidR="00ED739D" w:rsidRPr="00ED739D" w:rsidRDefault="00ED739D" w:rsidP="00ED739D">
            <w:pPr>
              <w:pStyle w:val="BodyText"/>
              <w:rPr>
                <w:sz w:val="22"/>
                <w:szCs w:val="22"/>
              </w:rPr>
            </w:pPr>
            <w:r w:rsidRPr="00ED739D">
              <w:rPr>
                <w:sz w:val="22"/>
                <w:szCs w:val="22"/>
              </w:rPr>
              <w:t>Built Asset Security Management Plan</w:t>
            </w:r>
          </w:p>
        </w:tc>
      </w:tr>
      <w:tr w:rsidR="00ED739D" w:rsidRPr="006A61C3" w:rsidTr="008663A5">
        <w:tc>
          <w:tcPr>
            <w:tcW w:w="4508" w:type="dxa"/>
          </w:tcPr>
          <w:p w:rsidR="00ED739D" w:rsidRPr="00ED739D" w:rsidRDefault="00ED739D" w:rsidP="00ED739D">
            <w:pPr>
              <w:pStyle w:val="BodyText"/>
              <w:rPr>
                <w:sz w:val="22"/>
                <w:szCs w:val="22"/>
              </w:rPr>
            </w:pPr>
            <w:r w:rsidRPr="00ED739D">
              <w:rPr>
                <w:sz w:val="22"/>
                <w:szCs w:val="22"/>
              </w:rPr>
              <w:t>BEP</w:t>
            </w:r>
          </w:p>
        </w:tc>
        <w:tc>
          <w:tcPr>
            <w:tcW w:w="4508" w:type="dxa"/>
          </w:tcPr>
          <w:p w:rsidR="00ED739D" w:rsidRPr="00ED739D" w:rsidRDefault="00ED739D" w:rsidP="00ED739D">
            <w:pPr>
              <w:pStyle w:val="BodyText"/>
              <w:rPr>
                <w:sz w:val="22"/>
                <w:szCs w:val="22"/>
              </w:rPr>
            </w:pPr>
            <w:r w:rsidRPr="00ED739D">
              <w:rPr>
                <w:sz w:val="22"/>
                <w:szCs w:val="22"/>
              </w:rPr>
              <w:t>BIM Execution Plan defines the strategy for project delivery using BIM</w:t>
            </w:r>
          </w:p>
        </w:tc>
      </w:tr>
      <w:tr w:rsidR="00ED739D" w:rsidRPr="006540EA" w:rsidTr="008663A5">
        <w:tc>
          <w:tcPr>
            <w:tcW w:w="4508" w:type="dxa"/>
          </w:tcPr>
          <w:p w:rsidR="00ED739D" w:rsidRPr="00ED739D" w:rsidRDefault="00ED739D" w:rsidP="00ED739D">
            <w:pPr>
              <w:pStyle w:val="BodyText"/>
              <w:spacing w:line="259" w:lineRule="auto"/>
              <w:rPr>
                <w:color w:val="000000" w:themeColor="text1"/>
                <w:sz w:val="22"/>
                <w:szCs w:val="22"/>
              </w:rPr>
            </w:pPr>
            <w:r w:rsidRPr="00ED739D">
              <w:rPr>
                <w:color w:val="000000" w:themeColor="text1"/>
                <w:sz w:val="22"/>
                <w:szCs w:val="22"/>
              </w:rPr>
              <w:t>Bidder</w:t>
            </w:r>
          </w:p>
        </w:tc>
        <w:tc>
          <w:tcPr>
            <w:tcW w:w="4508" w:type="dxa"/>
          </w:tcPr>
          <w:p w:rsidR="00ED739D" w:rsidRPr="00ED739D" w:rsidRDefault="00ED739D" w:rsidP="00ED739D">
            <w:pPr>
              <w:pStyle w:val="BodyText"/>
              <w:rPr>
                <w:color w:val="000000" w:themeColor="text1"/>
                <w:sz w:val="22"/>
                <w:szCs w:val="22"/>
              </w:rPr>
            </w:pPr>
            <w:r w:rsidRPr="00ED739D">
              <w:rPr>
                <w:color w:val="000000" w:themeColor="text1"/>
                <w:sz w:val="22"/>
                <w:szCs w:val="22"/>
              </w:rPr>
              <w:t>Company or organisation wishing to provide information concerning works, goods or services. Bidding to become the Appointed Party</w:t>
            </w:r>
          </w:p>
        </w:tc>
      </w:tr>
      <w:tr w:rsidR="00ED739D" w:rsidRPr="006A61C3" w:rsidTr="008663A5">
        <w:tc>
          <w:tcPr>
            <w:tcW w:w="4508" w:type="dxa"/>
          </w:tcPr>
          <w:p w:rsidR="00ED739D" w:rsidRPr="00ED739D" w:rsidRDefault="00ED739D" w:rsidP="00ED739D">
            <w:pPr>
              <w:pStyle w:val="BodyText"/>
              <w:rPr>
                <w:sz w:val="22"/>
                <w:szCs w:val="22"/>
              </w:rPr>
            </w:pPr>
            <w:r w:rsidRPr="00ED739D">
              <w:rPr>
                <w:sz w:val="22"/>
                <w:szCs w:val="22"/>
              </w:rPr>
              <w:t>CDE</w:t>
            </w:r>
          </w:p>
        </w:tc>
        <w:tc>
          <w:tcPr>
            <w:tcW w:w="4508" w:type="dxa"/>
          </w:tcPr>
          <w:p w:rsidR="00ED739D" w:rsidRPr="00ED739D" w:rsidRDefault="00ED739D" w:rsidP="00ED739D">
            <w:pPr>
              <w:pStyle w:val="BodyText"/>
              <w:rPr>
                <w:sz w:val="22"/>
                <w:szCs w:val="22"/>
              </w:rPr>
            </w:pPr>
            <w:r w:rsidRPr="00ED739D">
              <w:rPr>
                <w:sz w:val="22"/>
                <w:szCs w:val="22"/>
              </w:rPr>
              <w:t>Common Data Environment, the framework used to support interdisciplinary collaboration through BIM that specifies a single source of information for the project, used to collect, manage and disseminate project information through strictly controlled processes</w:t>
            </w:r>
          </w:p>
        </w:tc>
      </w:tr>
      <w:tr w:rsidR="00ED739D" w:rsidRPr="006A61C3" w:rsidTr="008663A5">
        <w:tc>
          <w:tcPr>
            <w:tcW w:w="4508" w:type="dxa"/>
          </w:tcPr>
          <w:p w:rsidR="00ED739D" w:rsidRPr="00ED739D" w:rsidRDefault="00ED739D" w:rsidP="00ED739D">
            <w:pPr>
              <w:pStyle w:val="BodyText"/>
              <w:rPr>
                <w:sz w:val="22"/>
                <w:szCs w:val="22"/>
              </w:rPr>
            </w:pPr>
            <w:r w:rsidRPr="00ED739D">
              <w:rPr>
                <w:sz w:val="22"/>
                <w:szCs w:val="22"/>
              </w:rPr>
              <w:t>CDM</w:t>
            </w:r>
          </w:p>
        </w:tc>
        <w:tc>
          <w:tcPr>
            <w:tcW w:w="4508" w:type="dxa"/>
          </w:tcPr>
          <w:p w:rsidR="00ED739D" w:rsidRPr="00ED739D" w:rsidRDefault="00ED739D" w:rsidP="00ED739D">
            <w:pPr>
              <w:pStyle w:val="BodyText"/>
              <w:rPr>
                <w:sz w:val="22"/>
                <w:szCs w:val="22"/>
              </w:rPr>
            </w:pPr>
            <w:r w:rsidRPr="00ED739D">
              <w:rPr>
                <w:sz w:val="22"/>
                <w:szCs w:val="22"/>
              </w:rPr>
              <w:t>The Construction (Design &amp; Management) Regulations (CDM 2015) are the main set of regulations for managing the health, safety and welfare of construction projects</w:t>
            </w:r>
          </w:p>
        </w:tc>
      </w:tr>
      <w:tr w:rsidR="00ED739D" w:rsidRPr="006A61C3" w:rsidTr="008663A5">
        <w:tc>
          <w:tcPr>
            <w:tcW w:w="4508" w:type="dxa"/>
          </w:tcPr>
          <w:p w:rsidR="00ED739D" w:rsidRPr="00ED739D" w:rsidRDefault="00ED739D" w:rsidP="00ED739D">
            <w:pPr>
              <w:pStyle w:val="BodyText"/>
              <w:rPr>
                <w:sz w:val="22"/>
                <w:szCs w:val="22"/>
              </w:rPr>
            </w:pPr>
            <w:r w:rsidRPr="00ED739D">
              <w:rPr>
                <w:sz w:val="22"/>
                <w:szCs w:val="22"/>
              </w:rPr>
              <w:t>CIC</w:t>
            </w:r>
          </w:p>
        </w:tc>
        <w:tc>
          <w:tcPr>
            <w:tcW w:w="4508" w:type="dxa"/>
          </w:tcPr>
          <w:p w:rsidR="00ED739D" w:rsidRPr="00ED739D" w:rsidRDefault="00ED739D" w:rsidP="00ED739D">
            <w:pPr>
              <w:pStyle w:val="BodyText"/>
              <w:rPr>
                <w:sz w:val="22"/>
                <w:szCs w:val="22"/>
              </w:rPr>
            </w:pPr>
            <w:r w:rsidRPr="00ED739D">
              <w:rPr>
                <w:sz w:val="22"/>
                <w:szCs w:val="22"/>
              </w:rPr>
              <w:t>Construction Industry Council, the representative forum for the professional bodies, research organisations and specialist business associations in the construction industry</w:t>
            </w:r>
          </w:p>
        </w:tc>
      </w:tr>
      <w:tr w:rsidR="00ED739D" w:rsidRPr="006A61C3" w:rsidTr="008663A5">
        <w:tc>
          <w:tcPr>
            <w:tcW w:w="4508" w:type="dxa"/>
          </w:tcPr>
          <w:p w:rsidR="00ED739D" w:rsidRPr="00ED739D" w:rsidRDefault="00ED739D" w:rsidP="00ED739D">
            <w:pPr>
              <w:pStyle w:val="BodyText"/>
              <w:rPr>
                <w:sz w:val="22"/>
                <w:szCs w:val="22"/>
              </w:rPr>
            </w:pPr>
            <w:r w:rsidRPr="00ED739D">
              <w:rPr>
                <w:sz w:val="22"/>
                <w:szCs w:val="22"/>
              </w:rPr>
              <w:t>COBie</w:t>
            </w:r>
          </w:p>
        </w:tc>
        <w:tc>
          <w:tcPr>
            <w:tcW w:w="4508" w:type="dxa"/>
          </w:tcPr>
          <w:p w:rsidR="00ED739D" w:rsidRPr="00ED739D" w:rsidRDefault="00ED739D" w:rsidP="00ED739D">
            <w:pPr>
              <w:pStyle w:val="BodyText"/>
              <w:rPr>
                <w:sz w:val="22"/>
                <w:szCs w:val="22"/>
              </w:rPr>
            </w:pPr>
            <w:r w:rsidRPr="00ED739D">
              <w:rPr>
                <w:sz w:val="22"/>
                <w:szCs w:val="22"/>
              </w:rPr>
              <w:t>Construction Operations Building information exchange, a data-exchange format that supports the exchange of information about new and existing buildings and infrastructure throughout their life cycle</w:t>
            </w:r>
          </w:p>
        </w:tc>
      </w:tr>
      <w:tr w:rsidR="00ED739D" w:rsidRPr="006540EA" w:rsidTr="008663A5">
        <w:tc>
          <w:tcPr>
            <w:tcW w:w="4508" w:type="dxa"/>
          </w:tcPr>
          <w:p w:rsidR="00ED739D" w:rsidRPr="00ED739D" w:rsidRDefault="00ED739D" w:rsidP="00ED739D">
            <w:pPr>
              <w:pStyle w:val="BodyText"/>
              <w:spacing w:line="259" w:lineRule="auto"/>
              <w:rPr>
                <w:color w:val="000000" w:themeColor="text1"/>
                <w:sz w:val="22"/>
                <w:szCs w:val="22"/>
              </w:rPr>
            </w:pPr>
            <w:r w:rsidRPr="00ED739D">
              <w:rPr>
                <w:color w:val="000000" w:themeColor="text1"/>
                <w:sz w:val="22"/>
                <w:szCs w:val="22"/>
              </w:rPr>
              <w:t>Constructor</w:t>
            </w:r>
          </w:p>
        </w:tc>
        <w:tc>
          <w:tcPr>
            <w:tcW w:w="4508" w:type="dxa"/>
          </w:tcPr>
          <w:p w:rsidR="00ED739D" w:rsidRPr="00ED739D" w:rsidRDefault="00ED739D" w:rsidP="00ED739D">
            <w:pPr>
              <w:pStyle w:val="BodyText"/>
              <w:spacing w:line="259" w:lineRule="auto"/>
              <w:rPr>
                <w:color w:val="000000" w:themeColor="text1"/>
                <w:sz w:val="22"/>
                <w:szCs w:val="22"/>
              </w:rPr>
            </w:pPr>
            <w:r w:rsidRPr="00ED739D">
              <w:rPr>
                <w:color w:val="000000" w:themeColor="text1"/>
                <w:sz w:val="22"/>
                <w:szCs w:val="22"/>
              </w:rPr>
              <w:t>A person or company that builds assets</w:t>
            </w:r>
          </w:p>
        </w:tc>
      </w:tr>
      <w:tr w:rsidR="00ED739D" w:rsidRPr="006540EA" w:rsidTr="008663A5">
        <w:tc>
          <w:tcPr>
            <w:tcW w:w="4508" w:type="dxa"/>
          </w:tcPr>
          <w:p w:rsidR="00ED739D" w:rsidRPr="00ED739D" w:rsidRDefault="00ED739D" w:rsidP="00ED739D">
            <w:pPr>
              <w:pStyle w:val="BodyText"/>
              <w:spacing w:line="259" w:lineRule="auto"/>
              <w:rPr>
                <w:color w:val="000000" w:themeColor="text1"/>
                <w:sz w:val="22"/>
                <w:szCs w:val="22"/>
              </w:rPr>
            </w:pPr>
            <w:r w:rsidRPr="00ED739D">
              <w:rPr>
                <w:color w:val="000000" w:themeColor="text1"/>
                <w:sz w:val="22"/>
                <w:szCs w:val="22"/>
              </w:rPr>
              <w:t>Designer</w:t>
            </w:r>
          </w:p>
        </w:tc>
        <w:tc>
          <w:tcPr>
            <w:tcW w:w="4508" w:type="dxa"/>
          </w:tcPr>
          <w:p w:rsidR="00ED739D" w:rsidRPr="00ED739D" w:rsidRDefault="00ED739D" w:rsidP="00ED739D">
            <w:pPr>
              <w:pStyle w:val="BodyText"/>
              <w:rPr>
                <w:color w:val="000000" w:themeColor="text1"/>
                <w:sz w:val="22"/>
                <w:szCs w:val="22"/>
              </w:rPr>
            </w:pPr>
            <w:r w:rsidRPr="00ED739D">
              <w:rPr>
                <w:color w:val="000000" w:themeColor="text1"/>
                <w:sz w:val="22"/>
                <w:szCs w:val="22"/>
              </w:rPr>
              <w:t>A person or company that designs assets</w:t>
            </w:r>
          </w:p>
        </w:tc>
      </w:tr>
      <w:tr w:rsidR="00ED739D" w:rsidRPr="006A61C3" w:rsidTr="008663A5">
        <w:trPr>
          <w:cantSplit/>
        </w:trPr>
        <w:tc>
          <w:tcPr>
            <w:tcW w:w="4508" w:type="dxa"/>
          </w:tcPr>
          <w:p w:rsidR="00ED739D" w:rsidRPr="00ED739D" w:rsidRDefault="00ED739D" w:rsidP="00ED739D">
            <w:pPr>
              <w:pStyle w:val="BodyText"/>
              <w:rPr>
                <w:sz w:val="22"/>
                <w:szCs w:val="22"/>
              </w:rPr>
            </w:pPr>
            <w:r w:rsidRPr="00ED739D">
              <w:rPr>
                <w:sz w:val="22"/>
                <w:szCs w:val="22"/>
              </w:rPr>
              <w:t>DWG</w:t>
            </w:r>
          </w:p>
        </w:tc>
        <w:tc>
          <w:tcPr>
            <w:tcW w:w="4508" w:type="dxa"/>
          </w:tcPr>
          <w:p w:rsidR="00ED739D" w:rsidRPr="00ED739D" w:rsidRDefault="00ED739D" w:rsidP="00ED739D">
            <w:pPr>
              <w:pStyle w:val="BodyText"/>
              <w:rPr>
                <w:sz w:val="22"/>
                <w:szCs w:val="22"/>
              </w:rPr>
            </w:pPr>
            <w:r w:rsidRPr="00ED739D">
              <w:rPr>
                <w:sz w:val="22"/>
                <w:szCs w:val="22"/>
              </w:rPr>
              <w:t>Proprietary binary file format used by Autodesk® for storing two- and three- dimensional design data and metadata</w:t>
            </w:r>
          </w:p>
        </w:tc>
      </w:tr>
      <w:tr w:rsidR="00ED739D" w:rsidRPr="006A61C3" w:rsidTr="008663A5">
        <w:tc>
          <w:tcPr>
            <w:tcW w:w="4508" w:type="dxa"/>
          </w:tcPr>
          <w:p w:rsidR="00ED739D" w:rsidRPr="00ED739D" w:rsidRDefault="00ED739D" w:rsidP="00ED739D">
            <w:pPr>
              <w:pStyle w:val="BodyText"/>
              <w:rPr>
                <w:sz w:val="22"/>
                <w:szCs w:val="22"/>
              </w:rPr>
            </w:pPr>
            <w:r w:rsidRPr="00ED739D">
              <w:rPr>
                <w:sz w:val="22"/>
                <w:szCs w:val="22"/>
              </w:rPr>
              <w:t>EIR</w:t>
            </w:r>
          </w:p>
        </w:tc>
        <w:tc>
          <w:tcPr>
            <w:tcW w:w="4508" w:type="dxa"/>
          </w:tcPr>
          <w:p w:rsidR="00ED739D" w:rsidRPr="00ED739D" w:rsidRDefault="00ED739D" w:rsidP="00ED739D">
            <w:pPr>
              <w:pStyle w:val="BodyText"/>
              <w:rPr>
                <w:sz w:val="22"/>
                <w:szCs w:val="22"/>
              </w:rPr>
            </w:pPr>
            <w:r w:rsidRPr="00ED739D">
              <w:rPr>
                <w:sz w:val="22"/>
                <w:szCs w:val="22"/>
              </w:rPr>
              <w:t>Exchange Information Requirements, pre-tender document setting out the information requirements in relation to an appointment</w:t>
            </w:r>
          </w:p>
        </w:tc>
      </w:tr>
      <w:tr w:rsidR="00ED739D" w:rsidRPr="006540EA" w:rsidTr="008663A5">
        <w:tc>
          <w:tcPr>
            <w:tcW w:w="4508" w:type="dxa"/>
          </w:tcPr>
          <w:p w:rsidR="00ED739D" w:rsidRPr="00ED739D" w:rsidRDefault="00ED739D" w:rsidP="00ED739D">
            <w:pPr>
              <w:pStyle w:val="BodyText"/>
              <w:spacing w:line="259" w:lineRule="auto"/>
              <w:rPr>
                <w:color w:val="000000" w:themeColor="text1"/>
                <w:sz w:val="22"/>
                <w:szCs w:val="22"/>
              </w:rPr>
            </w:pPr>
            <w:r w:rsidRPr="00ED739D">
              <w:rPr>
                <w:color w:val="000000" w:themeColor="text1"/>
                <w:sz w:val="22"/>
                <w:szCs w:val="22"/>
              </w:rPr>
              <w:t>Employer</w:t>
            </w:r>
          </w:p>
        </w:tc>
        <w:tc>
          <w:tcPr>
            <w:tcW w:w="4508" w:type="dxa"/>
          </w:tcPr>
          <w:p w:rsidR="00ED739D" w:rsidRPr="00ED739D" w:rsidRDefault="00ED739D" w:rsidP="00ED739D">
            <w:pPr>
              <w:pStyle w:val="BodyText"/>
              <w:spacing w:line="259" w:lineRule="auto"/>
              <w:rPr>
                <w:color w:val="000000" w:themeColor="text1"/>
                <w:sz w:val="22"/>
                <w:szCs w:val="22"/>
              </w:rPr>
            </w:pPr>
            <w:r w:rsidRPr="00ED739D">
              <w:rPr>
                <w:color w:val="000000" w:themeColor="text1"/>
                <w:sz w:val="22"/>
                <w:szCs w:val="22"/>
              </w:rPr>
              <w:t>The person or organisation responsible for initiating a project /Appointing Party</w:t>
            </w:r>
          </w:p>
        </w:tc>
      </w:tr>
      <w:tr w:rsidR="00ED739D" w:rsidRPr="006540EA" w:rsidTr="008663A5">
        <w:tc>
          <w:tcPr>
            <w:tcW w:w="4508" w:type="dxa"/>
          </w:tcPr>
          <w:p w:rsidR="00ED739D" w:rsidRPr="00ED739D" w:rsidRDefault="00ED739D" w:rsidP="00ED739D">
            <w:pPr>
              <w:pStyle w:val="BodyText"/>
              <w:spacing w:line="259" w:lineRule="auto"/>
              <w:rPr>
                <w:color w:val="000000" w:themeColor="text1"/>
                <w:sz w:val="22"/>
                <w:szCs w:val="22"/>
              </w:rPr>
            </w:pPr>
            <w:r w:rsidRPr="00ED739D">
              <w:rPr>
                <w:color w:val="000000" w:themeColor="text1"/>
                <w:sz w:val="22"/>
                <w:szCs w:val="22"/>
              </w:rPr>
              <w:t>End-user</w:t>
            </w:r>
          </w:p>
        </w:tc>
        <w:tc>
          <w:tcPr>
            <w:tcW w:w="4508" w:type="dxa"/>
          </w:tcPr>
          <w:p w:rsidR="00ED739D" w:rsidRPr="00ED739D" w:rsidRDefault="00ED739D" w:rsidP="00ED739D">
            <w:pPr>
              <w:pStyle w:val="BodyText"/>
              <w:rPr>
                <w:color w:val="000000" w:themeColor="text1"/>
                <w:sz w:val="22"/>
                <w:szCs w:val="22"/>
              </w:rPr>
            </w:pPr>
            <w:r w:rsidRPr="00ED739D">
              <w:rPr>
                <w:color w:val="000000" w:themeColor="text1"/>
                <w:sz w:val="22"/>
                <w:szCs w:val="22"/>
              </w:rPr>
              <w:t>The person or organisation that will use the supplied information</w:t>
            </w:r>
          </w:p>
        </w:tc>
      </w:tr>
      <w:tr w:rsidR="00ED739D" w:rsidRPr="006540EA" w:rsidTr="008663A5">
        <w:tc>
          <w:tcPr>
            <w:tcW w:w="4508" w:type="dxa"/>
          </w:tcPr>
          <w:p w:rsidR="00ED739D" w:rsidRPr="00ED739D" w:rsidRDefault="00ED739D" w:rsidP="00ED739D">
            <w:pPr>
              <w:pStyle w:val="BodyText"/>
              <w:spacing w:line="259" w:lineRule="auto"/>
              <w:rPr>
                <w:color w:val="000000" w:themeColor="text1"/>
                <w:sz w:val="22"/>
                <w:szCs w:val="22"/>
              </w:rPr>
            </w:pPr>
            <w:r w:rsidRPr="00ED739D">
              <w:rPr>
                <w:color w:val="000000" w:themeColor="text1"/>
                <w:sz w:val="22"/>
                <w:szCs w:val="22"/>
              </w:rPr>
              <w:t>Gateway decision</w:t>
            </w:r>
            <w:r w:rsidRPr="00ED739D">
              <w:rPr>
                <w:color w:val="000000" w:themeColor="text1"/>
                <w:sz w:val="22"/>
                <w:szCs w:val="22"/>
              </w:rPr>
              <w:tab/>
            </w:r>
          </w:p>
        </w:tc>
        <w:tc>
          <w:tcPr>
            <w:tcW w:w="4508" w:type="dxa"/>
          </w:tcPr>
          <w:p w:rsidR="00ED739D" w:rsidRPr="00ED739D" w:rsidRDefault="00ED739D" w:rsidP="00ED739D">
            <w:pPr>
              <w:pStyle w:val="BodyText"/>
              <w:spacing w:line="259" w:lineRule="auto"/>
              <w:rPr>
                <w:color w:val="000000" w:themeColor="text1"/>
                <w:sz w:val="22"/>
                <w:szCs w:val="22"/>
              </w:rPr>
            </w:pPr>
            <w:r w:rsidRPr="00ED739D">
              <w:rPr>
                <w:color w:val="000000" w:themeColor="text1"/>
                <w:sz w:val="22"/>
                <w:szCs w:val="22"/>
              </w:rPr>
              <w:t>A key decision point in a design and construction project</w:t>
            </w:r>
          </w:p>
        </w:tc>
      </w:tr>
      <w:tr w:rsidR="00ED739D" w:rsidRPr="006540EA" w:rsidTr="008663A5">
        <w:tc>
          <w:tcPr>
            <w:tcW w:w="4508" w:type="dxa"/>
          </w:tcPr>
          <w:p w:rsidR="00ED739D" w:rsidRPr="00ED739D" w:rsidRDefault="00ED739D" w:rsidP="00ED739D">
            <w:pPr>
              <w:pStyle w:val="BodyText"/>
              <w:spacing w:line="259" w:lineRule="auto"/>
              <w:rPr>
                <w:color w:val="000000" w:themeColor="text1"/>
                <w:sz w:val="22"/>
                <w:szCs w:val="22"/>
              </w:rPr>
            </w:pPr>
            <w:r w:rsidRPr="00ED739D">
              <w:rPr>
                <w:color w:val="000000" w:themeColor="text1"/>
                <w:sz w:val="22"/>
                <w:szCs w:val="22"/>
              </w:rPr>
              <w:t>Granularity of information</w:t>
            </w:r>
          </w:p>
        </w:tc>
        <w:tc>
          <w:tcPr>
            <w:tcW w:w="4508" w:type="dxa"/>
          </w:tcPr>
          <w:p w:rsidR="00ED739D" w:rsidRPr="00ED739D" w:rsidRDefault="00ED739D" w:rsidP="00ED739D">
            <w:pPr>
              <w:pStyle w:val="BodyText"/>
              <w:rPr>
                <w:color w:val="000000" w:themeColor="text1"/>
                <w:sz w:val="22"/>
                <w:szCs w:val="22"/>
              </w:rPr>
            </w:pPr>
            <w:r w:rsidRPr="00ED739D">
              <w:rPr>
                <w:color w:val="000000" w:themeColor="text1"/>
                <w:sz w:val="22"/>
                <w:szCs w:val="22"/>
              </w:rPr>
              <w:t>The level of detail considered in a model or decision making process</w:t>
            </w:r>
          </w:p>
        </w:tc>
      </w:tr>
      <w:tr w:rsidR="00ED739D" w:rsidRPr="006A61C3" w:rsidTr="008663A5">
        <w:tc>
          <w:tcPr>
            <w:tcW w:w="4508" w:type="dxa"/>
          </w:tcPr>
          <w:p w:rsidR="00ED739D" w:rsidRPr="00ED739D" w:rsidRDefault="00ED739D" w:rsidP="00ED739D">
            <w:pPr>
              <w:pStyle w:val="BodyText"/>
              <w:rPr>
                <w:sz w:val="22"/>
                <w:szCs w:val="22"/>
              </w:rPr>
            </w:pPr>
            <w:r w:rsidRPr="00ED739D">
              <w:rPr>
                <w:sz w:val="22"/>
                <w:szCs w:val="22"/>
              </w:rPr>
              <w:t>H&amp;S</w:t>
            </w:r>
          </w:p>
        </w:tc>
        <w:tc>
          <w:tcPr>
            <w:tcW w:w="4508" w:type="dxa"/>
          </w:tcPr>
          <w:p w:rsidR="00ED739D" w:rsidRPr="00ED739D" w:rsidRDefault="00ED739D" w:rsidP="00ED739D">
            <w:pPr>
              <w:pStyle w:val="BodyText"/>
              <w:rPr>
                <w:sz w:val="22"/>
                <w:szCs w:val="22"/>
              </w:rPr>
            </w:pPr>
            <w:r w:rsidRPr="00ED739D">
              <w:rPr>
                <w:sz w:val="22"/>
                <w:szCs w:val="22"/>
              </w:rPr>
              <w:t>Health &amp; Safety, the laws, rules, and principles intended to keep people safe from injury or disease at work and in public places</w:t>
            </w:r>
          </w:p>
        </w:tc>
      </w:tr>
      <w:tr w:rsidR="00ED739D" w:rsidRPr="006A61C3" w:rsidTr="008663A5">
        <w:tc>
          <w:tcPr>
            <w:tcW w:w="4508" w:type="dxa"/>
          </w:tcPr>
          <w:p w:rsidR="00ED739D" w:rsidRPr="00ED739D" w:rsidRDefault="00ED739D" w:rsidP="00ED739D">
            <w:pPr>
              <w:pStyle w:val="BodyText"/>
              <w:rPr>
                <w:sz w:val="22"/>
                <w:szCs w:val="22"/>
              </w:rPr>
            </w:pPr>
            <w:r w:rsidRPr="00ED739D">
              <w:rPr>
                <w:sz w:val="22"/>
                <w:szCs w:val="22"/>
              </w:rPr>
              <w:t>IDP</w:t>
            </w:r>
          </w:p>
        </w:tc>
        <w:tc>
          <w:tcPr>
            <w:tcW w:w="4508" w:type="dxa"/>
          </w:tcPr>
          <w:p w:rsidR="00ED739D" w:rsidRPr="00ED739D" w:rsidRDefault="00ED739D" w:rsidP="00ED739D">
            <w:pPr>
              <w:pStyle w:val="BodyText"/>
              <w:rPr>
                <w:sz w:val="22"/>
                <w:szCs w:val="22"/>
              </w:rPr>
            </w:pPr>
            <w:r w:rsidRPr="00ED739D">
              <w:rPr>
                <w:sz w:val="22"/>
                <w:szCs w:val="22"/>
              </w:rPr>
              <w:t>Information Delivery Process</w:t>
            </w:r>
          </w:p>
        </w:tc>
      </w:tr>
      <w:tr w:rsidR="00ED739D" w:rsidRPr="006A61C3" w:rsidTr="008663A5">
        <w:tc>
          <w:tcPr>
            <w:tcW w:w="4508" w:type="dxa"/>
          </w:tcPr>
          <w:p w:rsidR="00ED739D" w:rsidRPr="00ED739D" w:rsidRDefault="00ED739D" w:rsidP="00ED739D">
            <w:pPr>
              <w:pStyle w:val="BodyText"/>
              <w:rPr>
                <w:sz w:val="22"/>
                <w:szCs w:val="22"/>
              </w:rPr>
            </w:pPr>
            <w:r w:rsidRPr="00ED739D">
              <w:rPr>
                <w:sz w:val="22"/>
                <w:szCs w:val="22"/>
              </w:rPr>
              <w:t>IFC</w:t>
            </w:r>
          </w:p>
        </w:tc>
        <w:tc>
          <w:tcPr>
            <w:tcW w:w="4508" w:type="dxa"/>
          </w:tcPr>
          <w:p w:rsidR="00ED739D" w:rsidRPr="00ED739D" w:rsidRDefault="00ED739D" w:rsidP="00ED739D">
            <w:pPr>
              <w:pStyle w:val="BodyText"/>
              <w:rPr>
                <w:sz w:val="22"/>
                <w:szCs w:val="22"/>
              </w:rPr>
            </w:pPr>
            <w:r w:rsidRPr="00ED739D">
              <w:rPr>
                <w:sz w:val="22"/>
                <w:szCs w:val="22"/>
              </w:rPr>
              <w:t>Industry Foundation Class, an object-based open standard for the exchange of BIM information between different software. Developed by ‘buildingSMART’, a global alliance specialising in open standards for BIM, IFC is an official standard, BS ISO 16739, and contains geometric as well as other data</w:t>
            </w:r>
          </w:p>
        </w:tc>
      </w:tr>
      <w:tr w:rsidR="00ED739D" w:rsidRPr="006A61C3" w:rsidTr="008663A5">
        <w:tc>
          <w:tcPr>
            <w:tcW w:w="4508" w:type="dxa"/>
          </w:tcPr>
          <w:p w:rsidR="00ED739D" w:rsidRPr="00ED739D" w:rsidRDefault="00ED739D" w:rsidP="00ED739D">
            <w:pPr>
              <w:pStyle w:val="BodyText"/>
              <w:rPr>
                <w:sz w:val="22"/>
                <w:szCs w:val="22"/>
              </w:rPr>
            </w:pPr>
            <w:r w:rsidRPr="00ED739D">
              <w:rPr>
                <w:sz w:val="22"/>
                <w:szCs w:val="22"/>
              </w:rPr>
              <w:t>IT</w:t>
            </w:r>
          </w:p>
        </w:tc>
        <w:tc>
          <w:tcPr>
            <w:tcW w:w="4508" w:type="dxa"/>
          </w:tcPr>
          <w:p w:rsidR="00ED739D" w:rsidRPr="00ED739D" w:rsidRDefault="00ED739D" w:rsidP="00ED739D">
            <w:pPr>
              <w:pStyle w:val="BodyText"/>
              <w:rPr>
                <w:sz w:val="22"/>
                <w:szCs w:val="22"/>
              </w:rPr>
            </w:pPr>
            <w:r w:rsidRPr="00ED739D">
              <w:rPr>
                <w:sz w:val="22"/>
                <w:szCs w:val="22"/>
              </w:rPr>
              <w:t>Information Technology</w:t>
            </w:r>
          </w:p>
        </w:tc>
      </w:tr>
      <w:tr w:rsidR="00ED739D" w:rsidRPr="00B513CC" w:rsidTr="008663A5">
        <w:tc>
          <w:tcPr>
            <w:tcW w:w="4508" w:type="dxa"/>
          </w:tcPr>
          <w:p w:rsidR="00ED739D" w:rsidRPr="00ED739D" w:rsidRDefault="00ED739D" w:rsidP="00ED739D">
            <w:pPr>
              <w:pStyle w:val="BodyText"/>
              <w:rPr>
                <w:color w:val="000000" w:themeColor="text1"/>
                <w:sz w:val="22"/>
                <w:szCs w:val="22"/>
              </w:rPr>
            </w:pPr>
            <w:r w:rsidRPr="00ED739D">
              <w:rPr>
                <w:color w:val="000000" w:themeColor="text1"/>
                <w:sz w:val="22"/>
                <w:szCs w:val="22"/>
              </w:rPr>
              <w:t>MIDP</w:t>
            </w:r>
          </w:p>
        </w:tc>
        <w:tc>
          <w:tcPr>
            <w:tcW w:w="4508" w:type="dxa"/>
          </w:tcPr>
          <w:p w:rsidR="00ED739D" w:rsidRPr="00ED739D" w:rsidRDefault="00ED739D" w:rsidP="00ED739D">
            <w:pPr>
              <w:pStyle w:val="BodyText"/>
              <w:rPr>
                <w:color w:val="000000" w:themeColor="text1"/>
                <w:sz w:val="22"/>
                <w:szCs w:val="22"/>
              </w:rPr>
            </w:pPr>
            <w:r w:rsidRPr="00ED739D">
              <w:rPr>
                <w:color w:val="000000" w:themeColor="text1"/>
                <w:sz w:val="22"/>
                <w:szCs w:val="22"/>
              </w:rPr>
              <w:t>Master Information Delivery Plan</w:t>
            </w:r>
          </w:p>
        </w:tc>
      </w:tr>
      <w:tr w:rsidR="00ED739D" w:rsidRPr="006A61C3" w:rsidTr="008663A5">
        <w:tc>
          <w:tcPr>
            <w:tcW w:w="4508" w:type="dxa"/>
          </w:tcPr>
          <w:p w:rsidR="00ED739D" w:rsidRPr="00ED739D" w:rsidRDefault="00ED739D" w:rsidP="00ED739D">
            <w:pPr>
              <w:pStyle w:val="BodyText"/>
              <w:rPr>
                <w:sz w:val="22"/>
                <w:szCs w:val="22"/>
              </w:rPr>
            </w:pPr>
            <w:r w:rsidRPr="00ED739D">
              <w:rPr>
                <w:sz w:val="22"/>
                <w:szCs w:val="22"/>
              </w:rPr>
              <w:t>O&amp;M</w:t>
            </w:r>
          </w:p>
        </w:tc>
        <w:tc>
          <w:tcPr>
            <w:tcW w:w="4508" w:type="dxa"/>
          </w:tcPr>
          <w:p w:rsidR="00ED739D" w:rsidRPr="00ED739D" w:rsidRDefault="00ED739D" w:rsidP="00ED739D">
            <w:pPr>
              <w:pStyle w:val="BodyText"/>
              <w:rPr>
                <w:sz w:val="22"/>
                <w:szCs w:val="22"/>
              </w:rPr>
            </w:pPr>
            <w:r w:rsidRPr="00ED739D">
              <w:rPr>
                <w:sz w:val="22"/>
                <w:szCs w:val="22"/>
              </w:rPr>
              <w:t>Operation and maintenance, the daily activities and services needed to ensure an asset performs to its intended function</w:t>
            </w:r>
          </w:p>
        </w:tc>
      </w:tr>
      <w:tr w:rsidR="00ED739D" w:rsidRPr="006A61C3" w:rsidTr="008663A5">
        <w:tc>
          <w:tcPr>
            <w:tcW w:w="4508" w:type="dxa"/>
          </w:tcPr>
          <w:p w:rsidR="00ED739D" w:rsidRPr="00ED739D" w:rsidRDefault="00ED739D" w:rsidP="00ED739D">
            <w:pPr>
              <w:pStyle w:val="BodyText"/>
              <w:rPr>
                <w:sz w:val="22"/>
                <w:szCs w:val="22"/>
              </w:rPr>
            </w:pPr>
            <w:r w:rsidRPr="00ED739D">
              <w:rPr>
                <w:sz w:val="22"/>
                <w:szCs w:val="22"/>
              </w:rPr>
              <w:t>OIR</w:t>
            </w:r>
          </w:p>
        </w:tc>
        <w:tc>
          <w:tcPr>
            <w:tcW w:w="4508" w:type="dxa"/>
          </w:tcPr>
          <w:p w:rsidR="00ED739D" w:rsidRPr="00ED739D" w:rsidRDefault="00ED739D" w:rsidP="00ED739D">
            <w:pPr>
              <w:pStyle w:val="BodyText"/>
              <w:rPr>
                <w:sz w:val="22"/>
                <w:szCs w:val="22"/>
              </w:rPr>
            </w:pPr>
            <w:r w:rsidRPr="00ED739D">
              <w:rPr>
                <w:sz w:val="22"/>
                <w:szCs w:val="22"/>
              </w:rPr>
              <w:t>Organisational Information Requirements establish and categorise the information requirements to meet the needs of an organisations asset management system</w:t>
            </w:r>
          </w:p>
        </w:tc>
      </w:tr>
      <w:tr w:rsidR="00ED739D" w:rsidRPr="006A61C3" w:rsidTr="008663A5">
        <w:tc>
          <w:tcPr>
            <w:tcW w:w="4508" w:type="dxa"/>
          </w:tcPr>
          <w:p w:rsidR="00ED739D" w:rsidRPr="00ED739D" w:rsidRDefault="00ED739D" w:rsidP="00ED739D">
            <w:pPr>
              <w:pStyle w:val="BodyText"/>
              <w:spacing w:line="259" w:lineRule="auto"/>
              <w:rPr>
                <w:sz w:val="22"/>
                <w:szCs w:val="22"/>
              </w:rPr>
            </w:pPr>
            <w:r w:rsidRPr="00ED739D">
              <w:rPr>
                <w:sz w:val="22"/>
                <w:szCs w:val="22"/>
              </w:rPr>
              <w:t>Organisation</w:t>
            </w:r>
          </w:p>
        </w:tc>
        <w:tc>
          <w:tcPr>
            <w:tcW w:w="4508" w:type="dxa"/>
          </w:tcPr>
          <w:p w:rsidR="00ED739D" w:rsidRPr="00ED739D" w:rsidRDefault="00ED739D" w:rsidP="00ED739D">
            <w:pPr>
              <w:pStyle w:val="BodyText"/>
              <w:rPr>
                <w:sz w:val="22"/>
                <w:szCs w:val="22"/>
              </w:rPr>
            </w:pPr>
            <w:r w:rsidRPr="00ED739D">
              <w:rPr>
                <w:sz w:val="22"/>
                <w:szCs w:val="22"/>
              </w:rPr>
              <w:t>An organised group of people with a particular purpose, such as a business, government department or charity e.g. a heritage trust</w:t>
            </w:r>
          </w:p>
        </w:tc>
      </w:tr>
      <w:tr w:rsidR="00ED739D" w:rsidRPr="006A61C3" w:rsidTr="008663A5">
        <w:trPr>
          <w:cantSplit/>
        </w:trPr>
        <w:tc>
          <w:tcPr>
            <w:tcW w:w="4508" w:type="dxa"/>
          </w:tcPr>
          <w:p w:rsidR="00ED739D" w:rsidRPr="00ED739D" w:rsidRDefault="00ED739D" w:rsidP="00ED739D">
            <w:pPr>
              <w:pStyle w:val="BodyText"/>
              <w:rPr>
                <w:sz w:val="22"/>
                <w:szCs w:val="22"/>
              </w:rPr>
            </w:pPr>
            <w:r w:rsidRPr="00ED739D">
              <w:rPr>
                <w:sz w:val="22"/>
                <w:szCs w:val="22"/>
              </w:rPr>
              <w:t>PIM</w:t>
            </w:r>
          </w:p>
        </w:tc>
        <w:tc>
          <w:tcPr>
            <w:tcW w:w="4508" w:type="dxa"/>
          </w:tcPr>
          <w:p w:rsidR="00ED739D" w:rsidRPr="00ED739D" w:rsidRDefault="00ED739D" w:rsidP="00ED739D">
            <w:pPr>
              <w:pStyle w:val="BodyText"/>
              <w:rPr>
                <w:sz w:val="22"/>
                <w:szCs w:val="22"/>
              </w:rPr>
            </w:pPr>
            <w:r w:rsidRPr="00ED739D">
              <w:rPr>
                <w:sz w:val="22"/>
                <w:szCs w:val="22"/>
              </w:rPr>
              <w:t>Project Information Model developed during the design and construction phase of a project which often forms the basis of the asset information model</w:t>
            </w:r>
          </w:p>
        </w:tc>
      </w:tr>
      <w:tr w:rsidR="00ED739D" w:rsidRPr="006A61C3" w:rsidTr="008663A5">
        <w:tc>
          <w:tcPr>
            <w:tcW w:w="4508" w:type="dxa"/>
          </w:tcPr>
          <w:p w:rsidR="00ED739D" w:rsidRPr="00ED739D" w:rsidRDefault="00ED739D" w:rsidP="00ED739D">
            <w:pPr>
              <w:pStyle w:val="BodyText"/>
              <w:rPr>
                <w:sz w:val="22"/>
                <w:szCs w:val="22"/>
              </w:rPr>
            </w:pPr>
            <w:r w:rsidRPr="00ED739D">
              <w:rPr>
                <w:sz w:val="22"/>
                <w:szCs w:val="22"/>
              </w:rPr>
              <w:t>RAG</w:t>
            </w:r>
          </w:p>
        </w:tc>
        <w:tc>
          <w:tcPr>
            <w:tcW w:w="4508" w:type="dxa"/>
          </w:tcPr>
          <w:p w:rsidR="00ED739D" w:rsidRPr="00ED739D" w:rsidRDefault="00ED739D" w:rsidP="00ED739D">
            <w:pPr>
              <w:pStyle w:val="BodyText"/>
              <w:rPr>
                <w:sz w:val="22"/>
                <w:szCs w:val="22"/>
              </w:rPr>
            </w:pPr>
            <w:r w:rsidRPr="00ED739D">
              <w:rPr>
                <w:sz w:val="22"/>
                <w:szCs w:val="22"/>
              </w:rPr>
              <w:t>Red Amber Green</w:t>
            </w:r>
          </w:p>
        </w:tc>
      </w:tr>
      <w:tr w:rsidR="00ED739D" w:rsidRPr="006540EA" w:rsidTr="008663A5">
        <w:tc>
          <w:tcPr>
            <w:tcW w:w="4508" w:type="dxa"/>
          </w:tcPr>
          <w:p w:rsidR="00ED739D" w:rsidRPr="00ED739D" w:rsidRDefault="00ED739D" w:rsidP="00ED739D">
            <w:pPr>
              <w:pStyle w:val="BodyText"/>
              <w:spacing w:line="259" w:lineRule="auto"/>
              <w:rPr>
                <w:color w:val="000000" w:themeColor="text1"/>
                <w:sz w:val="22"/>
                <w:szCs w:val="22"/>
              </w:rPr>
            </w:pPr>
            <w:r w:rsidRPr="00ED739D">
              <w:rPr>
                <w:color w:val="000000" w:themeColor="text1"/>
                <w:sz w:val="22"/>
                <w:szCs w:val="22"/>
              </w:rPr>
              <w:t>Single source of truth</w:t>
            </w:r>
          </w:p>
        </w:tc>
        <w:tc>
          <w:tcPr>
            <w:tcW w:w="4508" w:type="dxa"/>
          </w:tcPr>
          <w:p w:rsidR="00ED739D" w:rsidRPr="00ED739D" w:rsidRDefault="00ED739D" w:rsidP="00ED739D">
            <w:pPr>
              <w:pStyle w:val="BodyText"/>
              <w:spacing w:line="259" w:lineRule="auto"/>
              <w:rPr>
                <w:color w:val="000000" w:themeColor="text1"/>
                <w:sz w:val="22"/>
                <w:szCs w:val="22"/>
              </w:rPr>
            </w:pPr>
            <w:r w:rsidRPr="00ED739D">
              <w:rPr>
                <w:color w:val="000000" w:themeColor="text1"/>
                <w:sz w:val="22"/>
                <w:szCs w:val="22"/>
              </w:rPr>
              <w:t>The practice of structuring information models and associated data into a master, single source so that  data is only edited in one place</w:t>
            </w:r>
          </w:p>
        </w:tc>
      </w:tr>
      <w:tr w:rsidR="00ED739D" w:rsidRPr="006540EA" w:rsidTr="008663A5">
        <w:tc>
          <w:tcPr>
            <w:tcW w:w="4508" w:type="dxa"/>
          </w:tcPr>
          <w:p w:rsidR="00ED739D" w:rsidRPr="00ED739D" w:rsidRDefault="00ED739D" w:rsidP="00ED739D">
            <w:pPr>
              <w:pStyle w:val="BodyText"/>
              <w:spacing w:line="259" w:lineRule="auto"/>
              <w:rPr>
                <w:color w:val="000000" w:themeColor="text1"/>
                <w:sz w:val="22"/>
                <w:szCs w:val="22"/>
              </w:rPr>
            </w:pPr>
            <w:r w:rsidRPr="00ED739D">
              <w:rPr>
                <w:color w:val="000000" w:themeColor="text1"/>
                <w:sz w:val="22"/>
                <w:szCs w:val="22"/>
              </w:rPr>
              <w:t>Stage decision gates</w:t>
            </w:r>
          </w:p>
        </w:tc>
        <w:tc>
          <w:tcPr>
            <w:tcW w:w="4508" w:type="dxa"/>
          </w:tcPr>
          <w:p w:rsidR="00ED739D" w:rsidRPr="00ED739D" w:rsidRDefault="00ED739D" w:rsidP="00ED739D">
            <w:pPr>
              <w:pStyle w:val="BodyText"/>
              <w:spacing w:line="259" w:lineRule="auto"/>
              <w:rPr>
                <w:color w:val="000000" w:themeColor="text1"/>
                <w:sz w:val="22"/>
                <w:szCs w:val="22"/>
              </w:rPr>
            </w:pPr>
            <w:r w:rsidRPr="00ED739D">
              <w:rPr>
                <w:color w:val="000000" w:themeColor="text1"/>
                <w:sz w:val="22"/>
                <w:szCs w:val="22"/>
              </w:rPr>
              <w:t>A point in a design and construction project stage at which a key decision is required in order to progress – a gateway decision</w:t>
            </w:r>
          </w:p>
        </w:tc>
      </w:tr>
      <w:tr w:rsidR="00ED739D" w:rsidRPr="006540EA" w:rsidTr="008663A5">
        <w:tc>
          <w:tcPr>
            <w:tcW w:w="4508" w:type="dxa"/>
          </w:tcPr>
          <w:p w:rsidR="00ED739D" w:rsidRPr="00ED739D" w:rsidRDefault="00ED739D" w:rsidP="00ED739D">
            <w:pPr>
              <w:pStyle w:val="BodyText"/>
              <w:spacing w:line="259" w:lineRule="auto"/>
              <w:rPr>
                <w:color w:val="000000" w:themeColor="text1"/>
                <w:sz w:val="22"/>
                <w:szCs w:val="22"/>
              </w:rPr>
            </w:pPr>
            <w:r w:rsidRPr="00ED739D">
              <w:rPr>
                <w:color w:val="000000" w:themeColor="text1"/>
                <w:sz w:val="22"/>
                <w:szCs w:val="22"/>
              </w:rPr>
              <w:t>Supplier</w:t>
            </w:r>
          </w:p>
        </w:tc>
        <w:tc>
          <w:tcPr>
            <w:tcW w:w="4508" w:type="dxa"/>
          </w:tcPr>
          <w:p w:rsidR="00ED739D" w:rsidRPr="00ED739D" w:rsidRDefault="00ED739D" w:rsidP="00ED739D">
            <w:pPr>
              <w:pStyle w:val="BodyText"/>
              <w:spacing w:line="259" w:lineRule="auto"/>
              <w:rPr>
                <w:color w:val="000000" w:themeColor="text1"/>
                <w:sz w:val="22"/>
                <w:szCs w:val="22"/>
              </w:rPr>
            </w:pPr>
            <w:r w:rsidRPr="00ED739D">
              <w:rPr>
                <w:color w:val="000000" w:themeColor="text1"/>
                <w:sz w:val="22"/>
                <w:szCs w:val="22"/>
              </w:rPr>
              <w:t>Company or organisation wishing to provide information, goods or services. Bidding to become the Appointed Party. See also, Bidder and Tenderer.</w:t>
            </w:r>
          </w:p>
        </w:tc>
      </w:tr>
      <w:tr w:rsidR="00ED739D" w:rsidRPr="006540EA" w:rsidTr="008663A5">
        <w:tc>
          <w:tcPr>
            <w:tcW w:w="4508" w:type="dxa"/>
          </w:tcPr>
          <w:p w:rsidR="00ED739D" w:rsidRPr="00ED739D" w:rsidRDefault="00ED739D" w:rsidP="00ED739D">
            <w:pPr>
              <w:pStyle w:val="BodyText"/>
              <w:spacing w:line="259" w:lineRule="auto"/>
              <w:rPr>
                <w:color w:val="000000" w:themeColor="text1"/>
                <w:sz w:val="22"/>
                <w:szCs w:val="22"/>
              </w:rPr>
            </w:pPr>
            <w:r w:rsidRPr="00ED739D">
              <w:rPr>
                <w:color w:val="000000" w:themeColor="text1"/>
                <w:sz w:val="22"/>
                <w:szCs w:val="22"/>
              </w:rPr>
              <w:t>Tenderer</w:t>
            </w:r>
          </w:p>
        </w:tc>
        <w:tc>
          <w:tcPr>
            <w:tcW w:w="4508" w:type="dxa"/>
          </w:tcPr>
          <w:p w:rsidR="00ED739D" w:rsidRPr="00ED739D" w:rsidRDefault="00ED739D" w:rsidP="00ED739D">
            <w:pPr>
              <w:pStyle w:val="BodyText"/>
              <w:spacing w:line="259" w:lineRule="auto"/>
              <w:rPr>
                <w:color w:val="000000" w:themeColor="text1"/>
                <w:sz w:val="22"/>
                <w:szCs w:val="22"/>
              </w:rPr>
            </w:pPr>
            <w:r w:rsidRPr="00ED739D">
              <w:rPr>
                <w:color w:val="000000" w:themeColor="text1"/>
                <w:sz w:val="22"/>
                <w:szCs w:val="22"/>
              </w:rPr>
              <w:t xml:space="preserve">Company or organisation wishing to provide information concerning works, goods or services. Bidding to become the Appointed Party. See also, Bidder. </w:t>
            </w:r>
          </w:p>
        </w:tc>
      </w:tr>
      <w:tr w:rsidR="00ED739D" w:rsidRPr="006A61C3" w:rsidTr="008663A5">
        <w:tc>
          <w:tcPr>
            <w:tcW w:w="4508" w:type="dxa"/>
          </w:tcPr>
          <w:p w:rsidR="00ED739D" w:rsidRPr="00ED739D" w:rsidRDefault="00ED739D" w:rsidP="00ED739D">
            <w:pPr>
              <w:pStyle w:val="BodyText"/>
              <w:rPr>
                <w:sz w:val="22"/>
                <w:szCs w:val="22"/>
              </w:rPr>
            </w:pPr>
            <w:r w:rsidRPr="00ED739D">
              <w:rPr>
                <w:sz w:val="22"/>
                <w:szCs w:val="22"/>
              </w:rPr>
              <w:t>XLS</w:t>
            </w:r>
          </w:p>
        </w:tc>
        <w:tc>
          <w:tcPr>
            <w:tcW w:w="4508" w:type="dxa"/>
          </w:tcPr>
          <w:p w:rsidR="00ED739D" w:rsidRPr="00ED739D" w:rsidRDefault="00ED739D" w:rsidP="00ED739D">
            <w:pPr>
              <w:pStyle w:val="BodyText"/>
              <w:rPr>
                <w:sz w:val="22"/>
                <w:szCs w:val="22"/>
              </w:rPr>
            </w:pPr>
            <w:r w:rsidRPr="00ED739D">
              <w:rPr>
                <w:sz w:val="22"/>
                <w:szCs w:val="22"/>
              </w:rPr>
              <w:t>Proprietary file format created by Microsoft® for storing spreadsheet information</w:t>
            </w:r>
          </w:p>
        </w:tc>
      </w:tr>
    </w:tbl>
    <w:p w:rsidR="00ED739D" w:rsidRDefault="00ED739D" w:rsidP="00ED739D">
      <w:pPr>
        <w:rPr>
          <w:rFonts w:ascii="Source Sans Pro Light" w:hAnsi="Source Sans Pro Light"/>
        </w:rPr>
      </w:pPr>
    </w:p>
    <w:p w:rsidR="00ED739D" w:rsidRPr="0070467D" w:rsidRDefault="00ED739D" w:rsidP="00ED739D">
      <w:pPr>
        <w:rPr>
          <w:rFonts w:ascii="Source Sans Pro Light" w:hAnsi="Source Sans Pro Light"/>
        </w:rPr>
      </w:pPr>
    </w:p>
    <w:p w:rsidR="00ED739D" w:rsidRPr="00E43D97" w:rsidRDefault="00ED739D" w:rsidP="00ED739D"/>
    <w:p w:rsidR="00ED739D" w:rsidRDefault="00ED739D"/>
    <w:sectPr w:rsidR="00ED739D" w:rsidSect="008F14E6">
      <w:headerReference w:type="default" r:id="rId16"/>
      <w:footerReference w:type="default" r:id="rId17"/>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4E6" w:rsidRDefault="008F14E6" w:rsidP="008F14E6">
      <w:pPr>
        <w:spacing w:after="0" w:line="240" w:lineRule="auto"/>
      </w:pPr>
      <w:r>
        <w:separator/>
      </w:r>
    </w:p>
  </w:endnote>
  <w:endnote w:type="continuationSeparator" w:id="0">
    <w:p w:rsidR="008F14E6" w:rsidRDefault="008F14E6" w:rsidP="008F1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ource Sans Pro Light">
    <w:panose1 w:val="020B0403030403020204"/>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notTrueType/>
    <w:pitch w:val="variable"/>
    <w:sig w:usb0="20000007" w:usb1="00000001" w:usb2="00000000" w:usb3="00000000" w:csb0="00000193" w:csb1="00000000"/>
  </w:font>
  <w:font w:name="Segoe UI">
    <w:panose1 w:val="020B0502040204020203"/>
    <w:charset w:val="00"/>
    <w:family w:val="swiss"/>
    <w:pitch w:val="variable"/>
    <w:sig w:usb0="E1002AFF" w:usb1="C000E47F" w:usb2="0000002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0596455"/>
      <w:docPartObj>
        <w:docPartGallery w:val="Page Numbers (Bottom of Page)"/>
        <w:docPartUnique/>
      </w:docPartObj>
    </w:sdtPr>
    <w:sdtContent>
      <w:p w:rsidR="008F14E6" w:rsidRDefault="008F14E6">
        <w:pPr>
          <w:pStyle w:val="Footer"/>
        </w:pPr>
        <w:r>
          <w:rPr>
            <w:noProof/>
            <w:lang w:eastAsia="en-GB"/>
          </w:rPr>
          <mc:AlternateContent>
            <mc:Choice Requires="wps">
              <w:drawing>
                <wp:anchor distT="0" distB="0" distL="114300" distR="114300" simplePos="0" relativeHeight="251659264" behindDoc="0" locked="0" layoutInCell="1" allowOverlap="1">
                  <wp:simplePos x="0" y="0"/>
                  <wp:positionH relativeFrom="page">
                    <wp:align>right</wp:align>
                  </wp:positionH>
                  <wp:positionV relativeFrom="page">
                    <wp:align>bottom</wp:align>
                  </wp:positionV>
                  <wp:extent cx="2125980" cy="2054860"/>
                  <wp:effectExtent l="7620" t="9525" r="0" b="2540"/>
                  <wp:wrapNone/>
                  <wp:docPr id="2" name="Isosceles Tri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14E6" w:rsidRDefault="008F14E6">
                              <w:pPr>
                                <w:jc w:val="center"/>
                                <w:rPr>
                                  <w:szCs w:val="72"/>
                                </w:rPr>
                              </w:pPr>
                              <w:r>
                                <w:rPr>
                                  <w:rFonts w:eastAsiaTheme="minorEastAsia" w:cs="Times New Roman"/>
                                </w:rPr>
                                <w:fldChar w:fldCharType="begin"/>
                              </w:r>
                              <w:r>
                                <w:instrText xml:space="preserve"> PAGE    \* MERGEFORMAT </w:instrText>
                              </w:r>
                              <w:r>
                                <w:rPr>
                                  <w:rFonts w:eastAsiaTheme="minorEastAsia" w:cs="Times New Roman"/>
                                </w:rPr>
                                <w:fldChar w:fldCharType="separate"/>
                              </w:r>
                              <w:r w:rsidRPr="008F14E6">
                                <w:rPr>
                                  <w:rFonts w:asciiTheme="majorHAnsi" w:eastAsiaTheme="majorEastAsia" w:hAnsiTheme="majorHAnsi" w:cstheme="majorBidi"/>
                                  <w:noProof/>
                                  <w:color w:val="FFFFFF" w:themeColor="background1"/>
                                  <w:sz w:val="72"/>
                                  <w:szCs w:val="72"/>
                                </w:rPr>
                                <w:t>3</w:t>
                              </w:r>
                              <w:r>
                                <w:rPr>
                                  <w:rFonts w:asciiTheme="majorHAnsi" w:eastAsiaTheme="majorEastAsia" w:hAnsiTheme="majorHAnsi" w:cstheme="majorBidi"/>
                                  <w:noProof/>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style="position:absolute;margin-left:116.2pt;margin-top:0;width:167.4pt;height:161.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" adj="21600" fillcolor="#d2eaf1" stroked="f">
                  <v:textbox>
                    <w:txbxContent>
                      <w:p w:rsidR="008F14E6" w:rsidRDefault="008F14E6">
                        <w:pPr>
                          <w:jc w:val="center"/>
                          <w:rPr>
                            <w:szCs w:val="72"/>
                          </w:rPr>
                        </w:pPr>
                        <w:r>
                          <w:rPr>
                            <w:rFonts w:eastAsiaTheme="minorEastAsia" w:cs="Times New Roman"/>
                          </w:rPr>
                          <w:fldChar w:fldCharType="begin"/>
                        </w:r>
                        <w:r>
                          <w:instrText xml:space="preserve"> PAGE    \* MERGEFORMAT </w:instrText>
                        </w:r>
                        <w:r>
                          <w:rPr>
                            <w:rFonts w:eastAsiaTheme="minorEastAsia" w:cs="Times New Roman"/>
                          </w:rPr>
                          <w:fldChar w:fldCharType="separate"/>
                        </w:r>
                        <w:r w:rsidRPr="008F14E6">
                          <w:rPr>
                            <w:rFonts w:asciiTheme="majorHAnsi" w:eastAsiaTheme="majorEastAsia" w:hAnsiTheme="majorHAnsi" w:cstheme="majorBidi"/>
                            <w:noProof/>
                            <w:color w:val="FFFFFF" w:themeColor="background1"/>
                            <w:sz w:val="72"/>
                            <w:szCs w:val="72"/>
                          </w:rPr>
                          <w:t>3</w:t>
                        </w:r>
                        <w:r>
                          <w:rPr>
                            <w:rFonts w:asciiTheme="majorHAnsi" w:eastAsiaTheme="majorEastAsia" w:hAnsiTheme="majorHAnsi" w:cstheme="majorBidi"/>
                            <w:noProof/>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4E6" w:rsidRDefault="008F14E6" w:rsidP="008F14E6">
      <w:pPr>
        <w:spacing w:after="0" w:line="240" w:lineRule="auto"/>
      </w:pPr>
      <w:r>
        <w:separator/>
      </w:r>
    </w:p>
  </w:footnote>
  <w:footnote w:type="continuationSeparator" w:id="0">
    <w:p w:rsidR="008F14E6" w:rsidRDefault="008F14E6" w:rsidP="008F14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4E6" w:rsidRPr="008954B0" w:rsidRDefault="008F14E6" w:rsidP="008F14E6">
    <w:pPr>
      <w:pStyle w:val="Header"/>
      <w:rPr>
        <w:rFonts w:ascii="Source Sans Pro" w:hAnsi="Source Sans Pro"/>
        <w:sz w:val="20"/>
        <w:szCs w:val="20"/>
      </w:rPr>
    </w:pPr>
    <w:r w:rsidRPr="008954B0">
      <w:rPr>
        <w:rFonts w:ascii="Source Sans Pro" w:hAnsi="Source Sans Pro"/>
        <w:b/>
        <w:sz w:val="20"/>
        <w:szCs w:val="20"/>
      </w:rPr>
      <w:t>BIM for Heritage Technical Guidance – HBIM Information Requirements Template Suite (HIRs)</w:t>
    </w:r>
  </w:p>
  <w:p w:rsidR="008F14E6" w:rsidRDefault="008F14E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7D8C"/>
    <w:multiLevelType w:val="hybridMultilevel"/>
    <w:tmpl w:val="92FE8F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CCF0ED4"/>
    <w:multiLevelType w:val="hybridMultilevel"/>
    <w:tmpl w:val="20FA8D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4216328"/>
    <w:multiLevelType w:val="hybridMultilevel"/>
    <w:tmpl w:val="A00A4FE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F564D0"/>
    <w:multiLevelType w:val="hybridMultilevel"/>
    <w:tmpl w:val="952413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101578C"/>
    <w:multiLevelType w:val="multilevel"/>
    <w:tmpl w:val="DD7C8FAE"/>
    <w:lvl w:ilvl="0">
      <w:start w:val="2"/>
      <w:numFmt w:val="decimal"/>
      <w:lvlText w:val="%1.0"/>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251A0C67"/>
    <w:multiLevelType w:val="hybridMultilevel"/>
    <w:tmpl w:val="14008C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A913FEC"/>
    <w:multiLevelType w:val="hybridMultilevel"/>
    <w:tmpl w:val="F84073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2B2045D"/>
    <w:multiLevelType w:val="hybridMultilevel"/>
    <w:tmpl w:val="3828D1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3D24EBB"/>
    <w:multiLevelType w:val="hybridMultilevel"/>
    <w:tmpl w:val="41D03C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43E67E9"/>
    <w:multiLevelType w:val="hybridMultilevel"/>
    <w:tmpl w:val="610A257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7E78A6"/>
    <w:multiLevelType w:val="hybridMultilevel"/>
    <w:tmpl w:val="84C278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BC54344"/>
    <w:multiLevelType w:val="hybridMultilevel"/>
    <w:tmpl w:val="7938BC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DBD3BDF"/>
    <w:multiLevelType w:val="hybridMultilevel"/>
    <w:tmpl w:val="236C38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F8E5935"/>
    <w:multiLevelType w:val="multilevel"/>
    <w:tmpl w:val="17BC0726"/>
    <w:lvl w:ilvl="0">
      <w:start w:val="3"/>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42C0516"/>
    <w:multiLevelType w:val="multilevel"/>
    <w:tmpl w:val="AF2A6010"/>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4598178D"/>
    <w:multiLevelType w:val="hybridMultilevel"/>
    <w:tmpl w:val="5F3E3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155967"/>
    <w:multiLevelType w:val="hybridMultilevel"/>
    <w:tmpl w:val="0B4A5B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C0E4FDB"/>
    <w:multiLevelType w:val="hybridMultilevel"/>
    <w:tmpl w:val="32D436A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8" w15:restartNumberingAfterBreak="0">
    <w:nsid w:val="65D43322"/>
    <w:multiLevelType w:val="hybridMultilevel"/>
    <w:tmpl w:val="AFF85C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68F534F"/>
    <w:multiLevelType w:val="hybridMultilevel"/>
    <w:tmpl w:val="7D0E23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76C660A"/>
    <w:multiLevelType w:val="hybridMultilevel"/>
    <w:tmpl w:val="C3FC4B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42A510F"/>
    <w:multiLevelType w:val="hybridMultilevel"/>
    <w:tmpl w:val="F6E695A4"/>
    <w:lvl w:ilvl="0" w:tplc="08090001">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88843B0"/>
    <w:multiLevelType w:val="hybridMultilevel"/>
    <w:tmpl w:val="308E2EC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2B676D"/>
    <w:multiLevelType w:val="multilevel"/>
    <w:tmpl w:val="F31C3E64"/>
    <w:lvl w:ilvl="0">
      <w:start w:val="3"/>
      <w:numFmt w:val="decimal"/>
      <w:lvlText w:val="%1"/>
      <w:lvlJc w:val="left"/>
      <w:pPr>
        <w:ind w:left="443" w:hanging="443"/>
      </w:pPr>
      <w:rPr>
        <w:rFonts w:hint="default"/>
      </w:rPr>
    </w:lvl>
    <w:lvl w:ilvl="1">
      <w:numFmt w:val="decimal"/>
      <w:lvlText w:val="%1.%2"/>
      <w:lvlJc w:val="left"/>
      <w:pPr>
        <w:ind w:left="443" w:hanging="443"/>
      </w:pPr>
      <w:rPr>
        <w:rFonts w:hint="default"/>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4"/>
  </w:num>
  <w:num w:numId="2">
    <w:abstractNumId w:val="17"/>
  </w:num>
  <w:num w:numId="3">
    <w:abstractNumId w:val="16"/>
  </w:num>
  <w:num w:numId="4">
    <w:abstractNumId w:val="8"/>
  </w:num>
  <w:num w:numId="5">
    <w:abstractNumId w:val="20"/>
  </w:num>
  <w:num w:numId="6">
    <w:abstractNumId w:val="19"/>
  </w:num>
  <w:num w:numId="7">
    <w:abstractNumId w:val="11"/>
  </w:num>
  <w:num w:numId="8">
    <w:abstractNumId w:val="23"/>
  </w:num>
  <w:num w:numId="9">
    <w:abstractNumId w:val="0"/>
  </w:num>
  <w:num w:numId="10">
    <w:abstractNumId w:val="6"/>
  </w:num>
  <w:num w:numId="11">
    <w:abstractNumId w:val="13"/>
  </w:num>
  <w:num w:numId="12">
    <w:abstractNumId w:val="4"/>
  </w:num>
  <w:num w:numId="13">
    <w:abstractNumId w:val="18"/>
  </w:num>
  <w:num w:numId="14">
    <w:abstractNumId w:val="10"/>
  </w:num>
  <w:num w:numId="15">
    <w:abstractNumId w:val="7"/>
  </w:num>
  <w:num w:numId="16">
    <w:abstractNumId w:val="2"/>
  </w:num>
  <w:num w:numId="17">
    <w:abstractNumId w:val="9"/>
  </w:num>
  <w:num w:numId="18">
    <w:abstractNumId w:val="22"/>
  </w:num>
  <w:num w:numId="19">
    <w:abstractNumId w:val="21"/>
  </w:num>
  <w:num w:numId="20">
    <w:abstractNumId w:val="3"/>
  </w:num>
  <w:num w:numId="21">
    <w:abstractNumId w:val="5"/>
  </w:num>
  <w:num w:numId="22">
    <w:abstractNumId w:val="12"/>
  </w:num>
  <w:num w:numId="23">
    <w:abstractNumId w:val="15"/>
  </w:num>
  <w:num w:numId="24">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39D"/>
    <w:rsid w:val="00061F88"/>
    <w:rsid w:val="008663A5"/>
    <w:rsid w:val="008F14E6"/>
    <w:rsid w:val="00932264"/>
    <w:rsid w:val="00CA635F"/>
    <w:rsid w:val="00D568C2"/>
    <w:rsid w:val="00ED73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D396FE0"/>
  <w15:chartTrackingRefBased/>
  <w15:docId w15:val="{3DF800D6-72F2-482F-85DA-8E4338B79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D739D"/>
    <w:pPr>
      <w:widowControl w:val="0"/>
      <w:autoSpaceDE w:val="0"/>
      <w:autoSpaceDN w:val="0"/>
      <w:spacing w:before="261" w:after="0" w:line="240" w:lineRule="auto"/>
      <w:ind w:left="709" w:hanging="709"/>
      <w:outlineLvl w:val="0"/>
    </w:pPr>
    <w:rPr>
      <w:rFonts w:ascii="Source Sans Pro Light" w:eastAsia="Source Sans Pro Light" w:hAnsi="Source Sans Pro Light" w:cs="Source Sans Pro Light"/>
      <w:sz w:val="32"/>
      <w:szCs w:val="32"/>
      <w:lang w:eastAsia="en-GB" w:bidi="en-GB"/>
    </w:rPr>
  </w:style>
  <w:style w:type="paragraph" w:styleId="Heading2">
    <w:name w:val="heading 2"/>
    <w:basedOn w:val="Normal"/>
    <w:next w:val="Normal"/>
    <w:link w:val="Heading2Char"/>
    <w:uiPriority w:val="9"/>
    <w:unhideWhenUsed/>
    <w:qFormat/>
    <w:rsid w:val="00ED739D"/>
    <w:pPr>
      <w:keepNext/>
      <w:keepLines/>
      <w:spacing w:before="40" w:after="0"/>
      <w:outlineLvl w:val="1"/>
    </w:pPr>
    <w:rPr>
      <w:rFonts w:eastAsiaTheme="majorEastAsia" w:cstheme="minorHAnsi"/>
      <w:b/>
    </w:rPr>
  </w:style>
  <w:style w:type="paragraph" w:styleId="Heading3">
    <w:name w:val="heading 3"/>
    <w:basedOn w:val="Normal"/>
    <w:next w:val="Normal"/>
    <w:link w:val="Heading3Char"/>
    <w:uiPriority w:val="9"/>
    <w:unhideWhenUsed/>
    <w:qFormat/>
    <w:rsid w:val="00ED739D"/>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ED739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D739D"/>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D739D"/>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D739D"/>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D739D"/>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D739D"/>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39D"/>
    <w:rPr>
      <w:rFonts w:ascii="Source Sans Pro Light" w:eastAsia="Source Sans Pro Light" w:hAnsi="Source Sans Pro Light" w:cs="Source Sans Pro Light"/>
      <w:sz w:val="32"/>
      <w:szCs w:val="32"/>
      <w:lang w:eastAsia="en-GB" w:bidi="en-GB"/>
    </w:rPr>
  </w:style>
  <w:style w:type="character" w:customStyle="1" w:styleId="Heading2Char">
    <w:name w:val="Heading 2 Char"/>
    <w:basedOn w:val="DefaultParagraphFont"/>
    <w:link w:val="Heading2"/>
    <w:uiPriority w:val="9"/>
    <w:rsid w:val="00ED739D"/>
    <w:rPr>
      <w:rFonts w:eastAsiaTheme="majorEastAsia" w:cstheme="minorHAnsi"/>
      <w:b/>
    </w:rPr>
  </w:style>
  <w:style w:type="character" w:customStyle="1" w:styleId="Heading3Char">
    <w:name w:val="Heading 3 Char"/>
    <w:basedOn w:val="DefaultParagraphFont"/>
    <w:link w:val="Heading3"/>
    <w:uiPriority w:val="9"/>
    <w:rsid w:val="00ED739D"/>
    <w:rPr>
      <w:rFonts w:eastAsiaTheme="majorEastAsia" w:cstheme="majorBidi"/>
      <w:b/>
      <w:szCs w:val="24"/>
    </w:rPr>
  </w:style>
  <w:style w:type="character" w:customStyle="1" w:styleId="Heading4Char">
    <w:name w:val="Heading 4 Char"/>
    <w:basedOn w:val="DefaultParagraphFont"/>
    <w:link w:val="Heading4"/>
    <w:uiPriority w:val="9"/>
    <w:semiHidden/>
    <w:rsid w:val="00ED739D"/>
    <w:rPr>
      <w:rFonts w:asciiTheme="majorHAnsi" w:eastAsiaTheme="majorEastAsia" w:hAnsiTheme="majorHAnsi" w:cstheme="majorBidi"/>
      <w:i/>
      <w:iCs/>
      <w:color w:val="2E74B5" w:themeColor="accent1" w:themeShade="BF"/>
    </w:rPr>
  </w:style>
  <w:style w:type="paragraph" w:styleId="BodyText">
    <w:name w:val="Body Text"/>
    <w:basedOn w:val="Normal"/>
    <w:link w:val="BodyTextChar"/>
    <w:uiPriority w:val="99"/>
    <w:qFormat/>
    <w:rsid w:val="00ED739D"/>
    <w:pPr>
      <w:widowControl w:val="0"/>
      <w:autoSpaceDE w:val="0"/>
      <w:autoSpaceDN w:val="0"/>
      <w:spacing w:after="0" w:line="240" w:lineRule="auto"/>
    </w:pPr>
    <w:rPr>
      <w:rFonts w:ascii="Source Sans Pro Light" w:eastAsia="Source Sans Pro Light" w:hAnsi="Source Sans Pro Light" w:cs="Source Sans Pro Light"/>
      <w:sz w:val="36"/>
      <w:szCs w:val="36"/>
      <w:lang w:eastAsia="en-GB" w:bidi="en-GB"/>
    </w:rPr>
  </w:style>
  <w:style w:type="character" w:customStyle="1" w:styleId="BodyTextChar">
    <w:name w:val="Body Text Char"/>
    <w:basedOn w:val="DefaultParagraphFont"/>
    <w:link w:val="BodyText"/>
    <w:uiPriority w:val="99"/>
    <w:rsid w:val="00ED739D"/>
    <w:rPr>
      <w:rFonts w:ascii="Source Sans Pro Light" w:eastAsia="Source Sans Pro Light" w:hAnsi="Source Sans Pro Light" w:cs="Source Sans Pro Light"/>
      <w:sz w:val="36"/>
      <w:szCs w:val="36"/>
      <w:lang w:eastAsia="en-GB" w:bidi="en-GB"/>
    </w:rPr>
  </w:style>
  <w:style w:type="character" w:styleId="PlaceholderText">
    <w:name w:val="Placeholder Text"/>
    <w:basedOn w:val="DefaultParagraphFont"/>
    <w:uiPriority w:val="99"/>
    <w:semiHidden/>
    <w:rsid w:val="00ED739D"/>
    <w:rPr>
      <w:color w:val="808080"/>
    </w:rPr>
  </w:style>
  <w:style w:type="character" w:customStyle="1" w:styleId="Heading5Char">
    <w:name w:val="Heading 5 Char"/>
    <w:basedOn w:val="DefaultParagraphFont"/>
    <w:link w:val="Heading5"/>
    <w:uiPriority w:val="9"/>
    <w:semiHidden/>
    <w:rsid w:val="00ED739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D739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D739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D739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D739D"/>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ED7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739D"/>
    <w:pPr>
      <w:ind w:left="720"/>
      <w:contextualSpacing/>
    </w:pPr>
  </w:style>
  <w:style w:type="paragraph" w:styleId="Header">
    <w:name w:val="header"/>
    <w:basedOn w:val="Normal"/>
    <w:link w:val="HeaderChar"/>
    <w:uiPriority w:val="99"/>
    <w:unhideWhenUsed/>
    <w:rsid w:val="00ED73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739D"/>
  </w:style>
  <w:style w:type="paragraph" w:styleId="Footer">
    <w:name w:val="footer"/>
    <w:basedOn w:val="Normal"/>
    <w:link w:val="FooterChar"/>
    <w:uiPriority w:val="99"/>
    <w:unhideWhenUsed/>
    <w:rsid w:val="00ED73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739D"/>
  </w:style>
  <w:style w:type="paragraph" w:customStyle="1" w:styleId="Default">
    <w:name w:val="Default"/>
    <w:rsid w:val="00ED739D"/>
    <w:pPr>
      <w:autoSpaceDE w:val="0"/>
      <w:autoSpaceDN w:val="0"/>
      <w:adjustRightInd w:val="0"/>
      <w:spacing w:after="120" w:line="240" w:lineRule="auto"/>
    </w:pPr>
    <w:rPr>
      <w:rFonts w:ascii="Arial" w:hAnsi="Arial" w:cs="Arial"/>
      <w:color w:val="000000"/>
      <w:sz w:val="24"/>
      <w:szCs w:val="24"/>
    </w:rPr>
  </w:style>
  <w:style w:type="character" w:styleId="Hyperlink">
    <w:name w:val="Hyperlink"/>
    <w:basedOn w:val="DefaultParagraphFont"/>
    <w:uiPriority w:val="99"/>
    <w:unhideWhenUsed/>
    <w:rsid w:val="00ED739D"/>
    <w:rPr>
      <w:rFonts w:ascii="Source Sans Pro" w:hAnsi="Source Sans Pro"/>
      <w:color w:val="0563C1" w:themeColor="hyperlink"/>
      <w:sz w:val="22"/>
      <w:u w:val="single"/>
    </w:rPr>
  </w:style>
  <w:style w:type="character" w:customStyle="1" w:styleId="BalloonTextChar">
    <w:name w:val="Balloon Text Char"/>
    <w:basedOn w:val="DefaultParagraphFont"/>
    <w:link w:val="BalloonText"/>
    <w:uiPriority w:val="99"/>
    <w:semiHidden/>
    <w:rsid w:val="00ED739D"/>
    <w:rPr>
      <w:rFonts w:ascii="Segoe UI" w:hAnsi="Segoe UI" w:cs="Segoe UI"/>
      <w:sz w:val="18"/>
      <w:szCs w:val="18"/>
    </w:rPr>
  </w:style>
  <w:style w:type="paragraph" w:styleId="BalloonText">
    <w:name w:val="Balloon Text"/>
    <w:basedOn w:val="Normal"/>
    <w:link w:val="BalloonTextChar"/>
    <w:uiPriority w:val="99"/>
    <w:semiHidden/>
    <w:unhideWhenUsed/>
    <w:rsid w:val="00ED739D"/>
    <w:pPr>
      <w:spacing w:after="0" w:line="240" w:lineRule="auto"/>
    </w:pPr>
    <w:rPr>
      <w:rFonts w:ascii="Segoe UI" w:hAnsi="Segoe UI" w:cs="Segoe UI"/>
      <w:sz w:val="18"/>
      <w:szCs w:val="18"/>
    </w:rPr>
  </w:style>
  <w:style w:type="paragraph" w:styleId="Title">
    <w:name w:val="Title"/>
    <w:basedOn w:val="Normal"/>
    <w:next w:val="Normal"/>
    <w:link w:val="TitleChar"/>
    <w:uiPriority w:val="10"/>
    <w:qFormat/>
    <w:rsid w:val="00ED739D"/>
    <w:pPr>
      <w:spacing w:after="240" w:line="240" w:lineRule="auto"/>
      <w:contextualSpacing/>
      <w:outlineLvl w:val="0"/>
    </w:pPr>
    <w:rPr>
      <w:rFonts w:eastAsiaTheme="majorEastAsia" w:cstheme="minorHAnsi"/>
      <w:b/>
      <w:spacing w:val="-10"/>
      <w:kern w:val="28"/>
      <w:sz w:val="40"/>
      <w:szCs w:val="40"/>
    </w:rPr>
  </w:style>
  <w:style w:type="character" w:customStyle="1" w:styleId="TitleChar">
    <w:name w:val="Title Char"/>
    <w:basedOn w:val="DefaultParagraphFont"/>
    <w:link w:val="Title"/>
    <w:uiPriority w:val="10"/>
    <w:rsid w:val="00ED739D"/>
    <w:rPr>
      <w:rFonts w:eastAsiaTheme="majorEastAsia" w:cstheme="minorHAnsi"/>
      <w:b/>
      <w:spacing w:val="-10"/>
      <w:kern w:val="28"/>
      <w:sz w:val="40"/>
      <w:szCs w:val="40"/>
    </w:rPr>
  </w:style>
  <w:style w:type="character" w:customStyle="1" w:styleId="CommentTextChar">
    <w:name w:val="Comment Text Char"/>
    <w:basedOn w:val="DefaultParagraphFont"/>
    <w:link w:val="CommentText"/>
    <w:uiPriority w:val="99"/>
    <w:semiHidden/>
    <w:rsid w:val="00ED739D"/>
    <w:rPr>
      <w:sz w:val="20"/>
      <w:szCs w:val="20"/>
    </w:rPr>
  </w:style>
  <w:style w:type="paragraph" w:styleId="CommentText">
    <w:name w:val="annotation text"/>
    <w:basedOn w:val="Normal"/>
    <w:link w:val="CommentTextChar"/>
    <w:uiPriority w:val="99"/>
    <w:semiHidden/>
    <w:unhideWhenUsed/>
    <w:rsid w:val="00ED739D"/>
    <w:pPr>
      <w:spacing w:line="240" w:lineRule="auto"/>
    </w:pPr>
    <w:rPr>
      <w:sz w:val="20"/>
      <w:szCs w:val="20"/>
    </w:rPr>
  </w:style>
  <w:style w:type="character" w:customStyle="1" w:styleId="CommentSubjectChar">
    <w:name w:val="Comment Subject Char"/>
    <w:basedOn w:val="CommentTextChar"/>
    <w:link w:val="CommentSubject"/>
    <w:uiPriority w:val="99"/>
    <w:semiHidden/>
    <w:rsid w:val="00ED739D"/>
    <w:rPr>
      <w:b/>
      <w:bCs/>
      <w:sz w:val="20"/>
      <w:szCs w:val="20"/>
    </w:rPr>
  </w:style>
  <w:style w:type="paragraph" w:styleId="CommentSubject">
    <w:name w:val="annotation subject"/>
    <w:basedOn w:val="CommentText"/>
    <w:next w:val="CommentText"/>
    <w:link w:val="CommentSubjectChar"/>
    <w:uiPriority w:val="99"/>
    <w:semiHidden/>
    <w:unhideWhenUsed/>
    <w:rsid w:val="00ED739D"/>
    <w:rPr>
      <w:b/>
      <w:bCs/>
    </w:rPr>
  </w:style>
  <w:style w:type="paragraph" w:styleId="Subtitle">
    <w:name w:val="Subtitle"/>
    <w:basedOn w:val="Normal"/>
    <w:next w:val="Normal"/>
    <w:link w:val="SubtitleChar"/>
    <w:uiPriority w:val="11"/>
    <w:qFormat/>
    <w:rsid w:val="00ED739D"/>
    <w:pPr>
      <w:numPr>
        <w:ilvl w:val="1"/>
      </w:numPr>
      <w:outlineLvl w:val="1"/>
    </w:pPr>
    <w:rPr>
      <w:rFonts w:eastAsiaTheme="minorEastAsia"/>
      <w:b/>
      <w:spacing w:val="15"/>
      <w:sz w:val="32"/>
      <w:szCs w:val="32"/>
    </w:rPr>
  </w:style>
  <w:style w:type="character" w:customStyle="1" w:styleId="SubtitleChar">
    <w:name w:val="Subtitle Char"/>
    <w:basedOn w:val="DefaultParagraphFont"/>
    <w:link w:val="Subtitle"/>
    <w:uiPriority w:val="11"/>
    <w:rsid w:val="00ED739D"/>
    <w:rPr>
      <w:rFonts w:eastAsiaTheme="minorEastAsia"/>
      <w:b/>
      <w:spacing w:val="15"/>
      <w:sz w:val="32"/>
      <w:szCs w:val="32"/>
    </w:rPr>
  </w:style>
  <w:style w:type="paragraph" w:styleId="TOC1">
    <w:name w:val="toc 1"/>
    <w:basedOn w:val="Normal"/>
    <w:next w:val="Normal"/>
    <w:autoRedefine/>
    <w:uiPriority w:val="39"/>
    <w:unhideWhenUsed/>
    <w:rsid w:val="00ED739D"/>
    <w:pPr>
      <w:spacing w:after="100"/>
    </w:pPr>
  </w:style>
  <w:style w:type="paragraph" w:styleId="TOC2">
    <w:name w:val="toc 2"/>
    <w:basedOn w:val="Normal"/>
    <w:next w:val="Normal"/>
    <w:autoRedefine/>
    <w:uiPriority w:val="39"/>
    <w:unhideWhenUsed/>
    <w:rsid w:val="00ED739D"/>
    <w:pPr>
      <w:spacing w:after="100"/>
      <w:ind w:left="220"/>
    </w:pPr>
  </w:style>
  <w:style w:type="paragraph" w:styleId="TOC3">
    <w:name w:val="toc 3"/>
    <w:basedOn w:val="Normal"/>
    <w:next w:val="Normal"/>
    <w:autoRedefine/>
    <w:uiPriority w:val="39"/>
    <w:unhideWhenUsed/>
    <w:rsid w:val="00ED739D"/>
    <w:pPr>
      <w:spacing w:after="100"/>
      <w:ind w:left="440"/>
    </w:pPr>
  </w:style>
  <w:style w:type="character" w:styleId="Strong">
    <w:name w:val="Strong"/>
    <w:basedOn w:val="DefaultParagraphFont"/>
    <w:uiPriority w:val="22"/>
    <w:qFormat/>
    <w:rsid w:val="00ED739D"/>
    <w:rPr>
      <w:b/>
      <w:bCs/>
    </w:rPr>
  </w:style>
  <w:style w:type="paragraph" w:customStyle="1" w:styleId="MainHeading">
    <w:name w:val="Main Heading"/>
    <w:basedOn w:val="Normal"/>
    <w:next w:val="BodyText"/>
    <w:qFormat/>
    <w:rsid w:val="00ED739D"/>
    <w:pPr>
      <w:widowControl w:val="0"/>
      <w:tabs>
        <w:tab w:val="left" w:pos="907"/>
      </w:tabs>
      <w:autoSpaceDE w:val="0"/>
      <w:autoSpaceDN w:val="0"/>
      <w:adjustRightInd w:val="0"/>
      <w:spacing w:before="120" w:after="600" w:line="240" w:lineRule="auto"/>
      <w:outlineLvl w:val="0"/>
    </w:pPr>
    <w:rPr>
      <w:rFonts w:ascii="Source Sans Pro Light" w:eastAsia="Times New Roman" w:hAnsi="Source Sans Pro Light" w:cs="Times New Roman"/>
      <w:noProof/>
      <w:color w:val="77A942"/>
      <w:sz w:val="110"/>
      <w:lang w:eastAsia="en-GB"/>
    </w:rPr>
  </w:style>
  <w:style w:type="paragraph" w:styleId="TOCHeading">
    <w:name w:val="TOC Heading"/>
    <w:basedOn w:val="Heading1"/>
    <w:next w:val="Normal"/>
    <w:uiPriority w:val="39"/>
    <w:unhideWhenUsed/>
    <w:qFormat/>
    <w:rsid w:val="00ED739D"/>
    <w:pPr>
      <w:keepNext/>
      <w:keepLines/>
      <w:widowControl/>
      <w:autoSpaceDE/>
      <w:autoSpaceDN/>
      <w:spacing w:before="480" w:line="276" w:lineRule="auto"/>
      <w:ind w:left="0"/>
      <w:outlineLvl w:val="9"/>
    </w:pPr>
    <w:rPr>
      <w:rFonts w:asciiTheme="majorHAnsi" w:eastAsiaTheme="majorEastAsia" w:hAnsiTheme="majorHAnsi" w:cstheme="majorBidi"/>
      <w:b/>
      <w:bCs/>
      <w:color w:val="2E74B5" w:themeColor="accent1" w:themeShade="BF"/>
      <w:sz w:val="28"/>
      <w:szCs w:val="28"/>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bimforum.org/wp-content/uploads/2018/09/BIMForum-LOD-2018_Spec-Part-1_and_Guide_2018-09.pdf" TargetMode="External"/><Relationship Id="rId10" Type="http://schemas.openxmlformats.org/officeDocument/2006/relationships/image" Target="media/image4.png"/><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7B94A0E21F8494B8F563D1A77AB64CA"/>
        <w:category>
          <w:name w:val="General"/>
          <w:gallery w:val="placeholder"/>
        </w:category>
        <w:types>
          <w:type w:val="bbPlcHdr"/>
        </w:types>
        <w:behaviors>
          <w:behavior w:val="content"/>
        </w:behaviors>
        <w:guid w:val="{7B20EA51-34CA-4D10-9F1C-CC6F0525BED6}"/>
      </w:docPartPr>
      <w:docPartBody>
        <w:p w:rsidR="00A30D36" w:rsidRDefault="00A30D36" w:rsidP="00A30D36">
          <w:pPr>
            <w:pStyle w:val="77B94A0E21F8494B8F563D1A77AB64CA"/>
          </w:pPr>
          <w:r w:rsidRPr="00DC0681">
            <w:rPr>
              <w:rStyle w:val="PlaceholderText"/>
            </w:rPr>
            <w:t>Click or tap here to enter text.</w:t>
          </w:r>
        </w:p>
      </w:docPartBody>
    </w:docPart>
    <w:docPart>
      <w:docPartPr>
        <w:name w:val="256A47C3DC464EB4AB5CFABF67BF72AD"/>
        <w:category>
          <w:name w:val="General"/>
          <w:gallery w:val="placeholder"/>
        </w:category>
        <w:types>
          <w:type w:val="bbPlcHdr"/>
        </w:types>
        <w:behaviors>
          <w:behavior w:val="content"/>
        </w:behaviors>
        <w:guid w:val="{6238D414-D519-4C28-8BB8-7D22D3E7F344}"/>
      </w:docPartPr>
      <w:docPartBody>
        <w:p w:rsidR="00A30D36" w:rsidRDefault="00A30D36" w:rsidP="00A30D36">
          <w:pPr>
            <w:pStyle w:val="256A47C3DC464EB4AB5CFABF67BF72AD"/>
          </w:pPr>
          <w:r w:rsidRPr="00B8583F">
            <w:rPr>
              <w:rStyle w:val="PlaceholderText"/>
              <w:sz w:val="40"/>
              <w:szCs w:val="4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ource Sans Pro Light">
    <w:panose1 w:val="020B0403030403020204"/>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notTrueType/>
    <w:pitch w:val="variable"/>
    <w:sig w:usb0="20000007" w:usb1="00000001" w:usb2="00000000" w:usb3="00000000" w:csb0="00000193" w:csb1="00000000"/>
  </w:font>
  <w:font w:name="Segoe UI">
    <w:panose1 w:val="020B0502040204020203"/>
    <w:charset w:val="00"/>
    <w:family w:val="swiss"/>
    <w:pitch w:val="variable"/>
    <w:sig w:usb0="E1002AFF" w:usb1="C000E47F" w:usb2="0000002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D36"/>
    <w:rsid w:val="00A30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0D36"/>
    <w:rPr>
      <w:color w:val="808080"/>
    </w:rPr>
  </w:style>
  <w:style w:type="paragraph" w:customStyle="1" w:styleId="77B94A0E21F8494B8F563D1A77AB64CA">
    <w:name w:val="77B94A0E21F8494B8F563D1A77AB64CA"/>
    <w:rsid w:val="00A30D36"/>
  </w:style>
  <w:style w:type="paragraph" w:customStyle="1" w:styleId="256A47C3DC464EB4AB5CFABF67BF72AD">
    <w:name w:val="256A47C3DC464EB4AB5CFABF67BF72AD"/>
    <w:rsid w:val="00A30D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20</Pages>
  <Words>5481</Words>
  <Characters>31244</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Historic England</Company>
  <LinksUpToDate>false</LinksUpToDate>
  <CharactersWithSpaces>36652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Vallender, John</dc:creator>
  <cp:keywords/>
  <dc:description/>
  <cp:lastModifiedBy>Vallender, John</cp:lastModifiedBy>
  <cp:revision>4</cp:revision>
  <dcterms:created xsi:type="dcterms:W3CDTF">2019-11-07T11:30:00Z</dcterms:created>
  <dcterms:modified xsi:type="dcterms:W3CDTF">2019-11-07T12:02:00Z</dcterms:modified>
</cp:coreProperties>
</file>